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7F4F" w14:textId="77777777" w:rsidR="00FF72CE" w:rsidRPr="007A517F" w:rsidRDefault="007A6276" w:rsidP="00FF72CE">
      <w:pPr>
        <w:spacing w:after="0"/>
        <w:jc w:val="center"/>
        <w:rPr>
          <w:rFonts w:ascii="TH SarabunPSK" w:hAnsi="TH SarabunPSK" w:cs="TH SarabunPSK"/>
          <w:b/>
          <w:bCs/>
          <w:sz w:val="32"/>
          <w:szCs w:val="32"/>
        </w:rPr>
      </w:pPr>
      <w:r>
        <w:rPr>
          <w:color w:val="0E101A"/>
        </w:rPr>
        <w:t> </w:t>
      </w:r>
      <w:r w:rsidR="00FF72CE" w:rsidRPr="007A517F">
        <w:rPr>
          <w:rFonts w:ascii="TH SarabunPSK" w:hAnsi="TH SarabunPSK" w:cs="TH SarabunPSK"/>
          <w:b/>
          <w:bCs/>
          <w:sz w:val="32"/>
          <w:szCs w:val="32"/>
        </w:rPr>
        <w:t>Developing and Upgrading the Lingzhi Local Herb as the Commercial Products</w:t>
      </w:r>
    </w:p>
    <w:p w14:paraId="647CDC4E" w14:textId="77777777" w:rsidR="00FF72CE" w:rsidRPr="007A517F" w:rsidRDefault="00FF72CE" w:rsidP="00FF72CE">
      <w:pPr>
        <w:spacing w:after="0"/>
        <w:jc w:val="center"/>
        <w:rPr>
          <w:rFonts w:ascii="TH SarabunPSK" w:hAnsi="TH SarabunPSK" w:cs="TH SarabunPSK"/>
          <w:b/>
          <w:bCs/>
          <w:sz w:val="32"/>
          <w:szCs w:val="32"/>
        </w:rPr>
      </w:pPr>
      <w:r w:rsidRPr="007A517F">
        <w:rPr>
          <w:rFonts w:ascii="TH SarabunPSK" w:hAnsi="TH SarabunPSK" w:cs="TH SarabunPSK" w:hint="cs"/>
          <w:b/>
          <w:bCs/>
          <w:sz w:val="32"/>
          <w:szCs w:val="32"/>
          <w:vertAlign w:val="superscript"/>
          <w:cs/>
        </w:rPr>
        <w:t>1</w:t>
      </w:r>
      <w:r w:rsidRPr="007A517F">
        <w:rPr>
          <w:rFonts w:ascii="TH SarabunPSK" w:hAnsi="TH SarabunPSK" w:cs="TH SarabunPSK"/>
          <w:b/>
          <w:bCs/>
          <w:sz w:val="32"/>
          <w:szCs w:val="32"/>
        </w:rPr>
        <w:t xml:space="preserve">Nantharat Namburi, </w:t>
      </w:r>
      <w:r w:rsidRPr="007A517F">
        <w:rPr>
          <w:rFonts w:ascii="TH SarabunPSK" w:hAnsi="TH SarabunPSK" w:cs="TH SarabunPSK"/>
          <w:b/>
          <w:bCs/>
          <w:sz w:val="32"/>
          <w:szCs w:val="32"/>
          <w:vertAlign w:val="superscript"/>
        </w:rPr>
        <w:t>2</w:t>
      </w:r>
      <w:r w:rsidRPr="007A517F">
        <w:rPr>
          <w:rFonts w:ascii="TH SarabunPSK" w:hAnsi="TH SarabunPSK" w:cs="TH SarabunPSK"/>
          <w:b/>
          <w:bCs/>
          <w:sz w:val="32"/>
          <w:szCs w:val="32"/>
          <w:shd w:val="clear" w:color="auto" w:fill="FFFFFF"/>
        </w:rPr>
        <w:t>Kwanrutai Saelim</w:t>
      </w:r>
      <w:r w:rsidRPr="007A517F">
        <w:rPr>
          <w:rFonts w:ascii="TH SarabunPSK" w:hAnsi="TH SarabunPSK" w:cs="TH SarabunPSK"/>
          <w:b/>
          <w:bCs/>
          <w:sz w:val="32"/>
          <w:szCs w:val="32"/>
        </w:rPr>
        <w:t xml:space="preserve">, </w:t>
      </w:r>
      <w:r w:rsidRPr="007A517F">
        <w:rPr>
          <w:rFonts w:ascii="TH SarabunPSK" w:hAnsi="TH SarabunPSK" w:cs="TH SarabunPSK"/>
          <w:b/>
          <w:bCs/>
          <w:sz w:val="32"/>
          <w:szCs w:val="32"/>
          <w:vertAlign w:val="superscript"/>
        </w:rPr>
        <w:t>3</w:t>
      </w:r>
      <w:r w:rsidRPr="007A517F">
        <w:rPr>
          <w:rFonts w:ascii="TH SarabunPSK" w:hAnsi="TH SarabunPSK" w:cs="TH SarabunPSK"/>
          <w:b/>
          <w:bCs/>
          <w:color w:val="222222"/>
          <w:sz w:val="32"/>
          <w:szCs w:val="32"/>
          <w:shd w:val="clear" w:color="auto" w:fill="FFFFFF"/>
        </w:rPr>
        <w:t>Sirichai Namburi,</w:t>
      </w:r>
      <w:r w:rsidRPr="007A517F">
        <w:rPr>
          <w:rFonts w:ascii="TH SarabunPSK" w:hAnsi="TH SarabunPSK" w:cs="TH SarabunPSK"/>
          <w:b/>
          <w:bCs/>
          <w:sz w:val="32"/>
          <w:szCs w:val="32"/>
          <w:vertAlign w:val="superscript"/>
        </w:rPr>
        <w:t xml:space="preserve"> 4</w:t>
      </w:r>
      <w:r w:rsidRPr="007A517F">
        <w:rPr>
          <w:rFonts w:ascii="TH SarabunPSK" w:hAnsi="TH SarabunPSK" w:cs="TH SarabunPSK"/>
          <w:b/>
          <w:bCs/>
          <w:sz w:val="32"/>
          <w:szCs w:val="32"/>
        </w:rPr>
        <w:t xml:space="preserve">Amart Sulong, </w:t>
      </w:r>
    </w:p>
    <w:p w14:paraId="251C77AD" w14:textId="77777777" w:rsidR="00FF72CE" w:rsidRPr="007A517F" w:rsidRDefault="00FF72CE" w:rsidP="00FF72CE">
      <w:pPr>
        <w:spacing w:after="0"/>
        <w:jc w:val="center"/>
        <w:rPr>
          <w:rFonts w:ascii="TH SarabunPSK" w:hAnsi="TH SarabunPSK" w:cs="TH SarabunPSK"/>
          <w:b/>
          <w:bCs/>
          <w:sz w:val="32"/>
          <w:szCs w:val="32"/>
        </w:rPr>
      </w:pPr>
      <w:r w:rsidRPr="007A517F">
        <w:rPr>
          <w:rFonts w:ascii="TH SarabunPSK" w:hAnsi="TH SarabunPSK" w:cs="TH SarabunPSK"/>
          <w:b/>
          <w:bCs/>
          <w:color w:val="0E101A"/>
          <w:sz w:val="32"/>
          <w:szCs w:val="32"/>
          <w:vertAlign w:val="superscript"/>
        </w:rPr>
        <w:t>5</w:t>
      </w:r>
      <w:r w:rsidRPr="007A517F">
        <w:rPr>
          <w:rFonts w:ascii="TH SarabunPSK" w:hAnsi="TH SarabunPSK" w:cs="TH SarabunPSK"/>
          <w:b/>
          <w:bCs/>
          <w:color w:val="0E101A"/>
          <w:sz w:val="32"/>
          <w:szCs w:val="32"/>
        </w:rPr>
        <w:t>Sukrita Raksudjarit</w:t>
      </w:r>
      <w:r w:rsidRPr="007A517F">
        <w:rPr>
          <w:rFonts w:ascii="TH SarabunPSK" w:hAnsi="TH SarabunPSK" w:cs="TH SarabunPSK"/>
          <w:b/>
          <w:bCs/>
          <w:sz w:val="32"/>
          <w:szCs w:val="32"/>
        </w:rPr>
        <w:t xml:space="preserve">, </w:t>
      </w:r>
      <w:r w:rsidRPr="007A517F">
        <w:rPr>
          <w:rFonts w:ascii="TH SarabunPSK" w:hAnsi="TH SarabunPSK" w:cs="TH SarabunPSK"/>
          <w:b/>
          <w:bCs/>
          <w:sz w:val="32"/>
          <w:szCs w:val="32"/>
          <w:shd w:val="clear" w:color="auto" w:fill="FFFFFF"/>
          <w:vertAlign w:val="superscript"/>
        </w:rPr>
        <w:t>6</w:t>
      </w:r>
      <w:r w:rsidRPr="007A517F">
        <w:rPr>
          <w:rFonts w:ascii="TH SarabunPSK" w:hAnsi="TH SarabunPSK" w:cs="TH SarabunPSK"/>
          <w:b/>
          <w:bCs/>
          <w:sz w:val="32"/>
          <w:szCs w:val="32"/>
          <w:shd w:val="clear" w:color="auto" w:fill="FFFFFF"/>
        </w:rPr>
        <w:t>Chanthana Susawaengsup</w:t>
      </w:r>
      <w:r w:rsidRPr="007A517F">
        <w:rPr>
          <w:rFonts w:ascii="TH SarabunPSK" w:hAnsi="TH SarabunPSK" w:cs="TH SarabunPSK"/>
          <w:b/>
          <w:bCs/>
          <w:sz w:val="32"/>
          <w:szCs w:val="32"/>
        </w:rPr>
        <w:t xml:space="preserve">, </w:t>
      </w:r>
      <w:r w:rsidRPr="007A517F">
        <w:rPr>
          <w:rFonts w:ascii="TH SarabunPSK" w:hAnsi="TH SarabunPSK" w:cs="TH SarabunPSK"/>
          <w:b/>
          <w:bCs/>
          <w:sz w:val="32"/>
          <w:szCs w:val="32"/>
          <w:vertAlign w:val="superscript"/>
        </w:rPr>
        <w:t>7</w:t>
      </w:r>
      <w:r w:rsidRPr="007A517F">
        <w:rPr>
          <w:rFonts w:ascii="TH SarabunPSK" w:hAnsi="TH SarabunPSK" w:cs="TH SarabunPSK"/>
          <w:b/>
          <w:bCs/>
          <w:sz w:val="32"/>
          <w:szCs w:val="32"/>
        </w:rPr>
        <w:t>Shinnawatra Junchairussamee</w:t>
      </w:r>
    </w:p>
    <w:p w14:paraId="5027EB6F" w14:textId="77777777" w:rsidR="00FF72CE" w:rsidRPr="007A517F" w:rsidRDefault="00FF72CE" w:rsidP="00FF72CE">
      <w:pPr>
        <w:spacing w:before="240" w:after="0"/>
        <w:jc w:val="center"/>
        <w:rPr>
          <w:rFonts w:ascii="TH SarabunPSK" w:hAnsi="TH SarabunPSK" w:cs="TH SarabunPSK"/>
          <w:sz w:val="32"/>
          <w:szCs w:val="32"/>
        </w:rPr>
      </w:pPr>
      <w:r w:rsidRPr="007A517F">
        <w:rPr>
          <w:rFonts w:ascii="TH SarabunPSK" w:hAnsi="TH SarabunPSK" w:cs="TH SarabunPSK"/>
          <w:sz w:val="32"/>
          <w:szCs w:val="32"/>
          <w:vertAlign w:val="superscript"/>
        </w:rPr>
        <w:t>1</w:t>
      </w:r>
      <w:r w:rsidRPr="007A517F">
        <w:rPr>
          <w:rFonts w:ascii="TH SarabunPSK" w:hAnsi="TH SarabunPSK" w:cs="TH SarabunPSK" w:hint="cs"/>
          <w:sz w:val="32"/>
          <w:szCs w:val="32"/>
          <w:cs/>
        </w:rPr>
        <w:t xml:space="preserve">Associate Professor Dr. Yala Rajabhat University. Yala Province 95000 </w:t>
      </w:r>
    </w:p>
    <w:p w14:paraId="267FD505" w14:textId="77777777" w:rsidR="00FF72CE" w:rsidRPr="007A517F" w:rsidRDefault="00FF72CE" w:rsidP="00FF72CE">
      <w:pPr>
        <w:spacing w:after="0"/>
        <w:jc w:val="center"/>
        <w:rPr>
          <w:rFonts w:ascii="TH SarabunPSK" w:hAnsi="TH SarabunPSK" w:cs="TH SarabunPSK"/>
          <w:sz w:val="32"/>
          <w:szCs w:val="32"/>
        </w:rPr>
      </w:pPr>
      <w:r w:rsidRPr="007A517F">
        <w:rPr>
          <w:rFonts w:ascii="TH SarabunPSK" w:hAnsi="TH SarabunPSK" w:cs="TH SarabunPSK"/>
          <w:sz w:val="32"/>
          <w:szCs w:val="32"/>
          <w:vertAlign w:val="superscript"/>
        </w:rPr>
        <w:t>2</w:t>
      </w:r>
      <w:r w:rsidRPr="007A517F">
        <w:rPr>
          <w:rFonts w:ascii="TH SarabunPSK" w:hAnsi="TH SarabunPSK" w:cs="TH SarabunPSK" w:hint="cs"/>
          <w:sz w:val="32"/>
          <w:szCs w:val="32"/>
          <w:cs/>
        </w:rPr>
        <w:t>Lecturer.</w:t>
      </w:r>
      <w:r w:rsidRPr="007A517F">
        <w:rPr>
          <w:rFonts w:ascii="TH SarabunPSK" w:hAnsi="TH SarabunPSK" w:cs="TH SarabunPSK" w:hint="cs"/>
          <w:color w:val="FF0000"/>
          <w:sz w:val="32"/>
          <w:szCs w:val="32"/>
          <w:cs/>
        </w:rPr>
        <w:t xml:space="preserve"> </w:t>
      </w:r>
      <w:r w:rsidRPr="007A517F">
        <w:rPr>
          <w:rFonts w:ascii="TH SarabunPSK" w:hAnsi="TH SarabunPSK" w:cs="TH SarabunPSK" w:hint="cs"/>
          <w:sz w:val="32"/>
          <w:szCs w:val="32"/>
          <w:cs/>
        </w:rPr>
        <w:t>Yala Rajabhat University. Yala Province 95000</w:t>
      </w:r>
    </w:p>
    <w:p w14:paraId="111BF68A" w14:textId="77777777" w:rsidR="00FF72CE" w:rsidRPr="007A517F" w:rsidRDefault="00FF72CE" w:rsidP="00FF72CE">
      <w:pPr>
        <w:spacing w:after="0"/>
        <w:jc w:val="center"/>
        <w:rPr>
          <w:rFonts w:ascii="TH SarabunPSK" w:hAnsi="TH SarabunPSK" w:cs="TH SarabunPSK"/>
          <w:sz w:val="32"/>
          <w:szCs w:val="32"/>
        </w:rPr>
      </w:pPr>
      <w:r w:rsidRPr="007A517F">
        <w:rPr>
          <w:rFonts w:ascii="TH SarabunPSK" w:hAnsi="TH SarabunPSK" w:cs="TH SarabunPSK" w:hint="cs"/>
          <w:sz w:val="32"/>
          <w:szCs w:val="32"/>
          <w:vertAlign w:val="superscript"/>
          <w:cs/>
        </w:rPr>
        <w:t>3</w:t>
      </w:r>
      <w:r w:rsidRPr="007A517F">
        <w:rPr>
          <w:rFonts w:ascii="TH SarabunPSK" w:hAnsi="TH SarabunPSK" w:cs="TH SarabunPSK" w:hint="cs"/>
          <w:sz w:val="32"/>
          <w:szCs w:val="32"/>
          <w:cs/>
        </w:rPr>
        <w:t xml:space="preserve">Assistant Professor Dr. Yala Rajabhat University. Yala Province 95000 </w:t>
      </w:r>
    </w:p>
    <w:p w14:paraId="78CDB7D0" w14:textId="77777777" w:rsidR="00FF72CE" w:rsidRPr="007A517F" w:rsidRDefault="00FF72CE" w:rsidP="00FF72CE">
      <w:pPr>
        <w:spacing w:after="0"/>
        <w:jc w:val="center"/>
        <w:rPr>
          <w:rFonts w:ascii="TH SarabunPSK" w:hAnsi="TH SarabunPSK" w:cs="TH SarabunPSK"/>
          <w:sz w:val="32"/>
          <w:szCs w:val="32"/>
          <w:vertAlign w:val="superscript"/>
        </w:rPr>
      </w:pPr>
      <w:r w:rsidRPr="007A517F">
        <w:rPr>
          <w:rFonts w:ascii="TH SarabunPSK" w:hAnsi="TH SarabunPSK" w:cs="TH SarabunPSK" w:hint="cs"/>
          <w:sz w:val="32"/>
          <w:szCs w:val="32"/>
          <w:vertAlign w:val="superscript"/>
          <w:cs/>
        </w:rPr>
        <w:t>45</w:t>
      </w:r>
      <w:r w:rsidRPr="007A517F">
        <w:rPr>
          <w:rFonts w:ascii="TH SarabunPSK" w:hAnsi="TH SarabunPSK" w:cs="TH SarabunPSK" w:hint="cs"/>
          <w:sz w:val="32"/>
          <w:szCs w:val="32"/>
          <w:cs/>
        </w:rPr>
        <w:t xml:space="preserve">Lecturer Dr. Yala Rajabhat University. Yala Province 95000 </w:t>
      </w:r>
    </w:p>
    <w:p w14:paraId="0711A2CC" w14:textId="0D1E473F" w:rsidR="00FF72CE" w:rsidRPr="007A517F" w:rsidRDefault="00FF72CE" w:rsidP="00FF72CE">
      <w:pPr>
        <w:spacing w:after="0"/>
        <w:jc w:val="center"/>
        <w:rPr>
          <w:rFonts w:ascii="TH SarabunPSK" w:hAnsi="TH SarabunPSK" w:cs="TH SarabunPSK"/>
          <w:sz w:val="32"/>
          <w:szCs w:val="32"/>
        </w:rPr>
      </w:pPr>
      <w:r w:rsidRPr="007A517F">
        <w:rPr>
          <w:rFonts w:ascii="TH SarabunPSK" w:hAnsi="TH SarabunPSK" w:cs="TH SarabunPSK" w:hint="cs"/>
          <w:sz w:val="32"/>
          <w:szCs w:val="32"/>
          <w:vertAlign w:val="superscript"/>
          <w:cs/>
        </w:rPr>
        <w:t>6</w:t>
      </w:r>
      <w:r w:rsidRPr="007A517F">
        <w:rPr>
          <w:rFonts w:ascii="TH SarabunPSK" w:hAnsi="TH SarabunPSK" w:cs="TH SarabunPSK" w:hint="cs"/>
          <w:sz w:val="32"/>
          <w:szCs w:val="32"/>
          <w:cs/>
        </w:rPr>
        <w:t xml:space="preserve">Lecturer Dr. Maejo Universtiy. </w:t>
      </w:r>
      <w:r w:rsidRPr="007A517F">
        <w:rPr>
          <w:rFonts w:ascii="TH SarabunPSK" w:hAnsi="TH SarabunPSK" w:cs="TH SarabunPSK"/>
          <w:sz w:val="32"/>
          <w:szCs w:val="32"/>
        </w:rPr>
        <w:t>Maejo University Phrae Campus. Phrae Province 54140</w:t>
      </w:r>
    </w:p>
    <w:p w14:paraId="4A9F25E1" w14:textId="77777777" w:rsidR="00FF72CE" w:rsidRPr="00F02337" w:rsidRDefault="00FF72CE" w:rsidP="00FF72CE">
      <w:pPr>
        <w:spacing w:after="0"/>
        <w:jc w:val="center"/>
        <w:rPr>
          <w:rFonts w:ascii="TH SarabunPSK" w:hAnsi="TH SarabunPSK" w:cs="TH SarabunPSK"/>
          <w:sz w:val="32"/>
          <w:szCs w:val="32"/>
          <w:highlight w:val="yellow"/>
          <w:cs/>
        </w:rPr>
      </w:pPr>
      <w:r w:rsidRPr="00396ECC">
        <w:rPr>
          <w:rFonts w:ascii="TH SarabunPSK" w:hAnsi="TH SarabunPSK" w:cs="TH SarabunPSK" w:hint="cs"/>
          <w:sz w:val="32"/>
          <w:szCs w:val="32"/>
          <w:vertAlign w:val="superscript"/>
          <w:cs/>
        </w:rPr>
        <w:t>7</w:t>
      </w:r>
      <w:r w:rsidRPr="00396ECC">
        <w:rPr>
          <w:rFonts w:ascii="TH SarabunPSK" w:hAnsi="TH SarabunPSK" w:cs="TH SarabunPSK" w:hint="cs"/>
          <w:sz w:val="32"/>
          <w:szCs w:val="32"/>
          <w:cs/>
        </w:rPr>
        <w:t>Freelance Researcher. Chiang</w:t>
      </w:r>
      <w:r w:rsidRPr="007A517F">
        <w:rPr>
          <w:rFonts w:ascii="TH SarabunPSK" w:hAnsi="TH SarabunPSK" w:cs="TH SarabunPSK" w:hint="cs"/>
          <w:sz w:val="32"/>
          <w:szCs w:val="32"/>
          <w:cs/>
        </w:rPr>
        <w:t xml:space="preserve"> Mai Province 50200</w:t>
      </w:r>
    </w:p>
    <w:p w14:paraId="567D044D" w14:textId="77777777" w:rsidR="00FF72CE" w:rsidRPr="002F1EB8" w:rsidRDefault="00FF72CE" w:rsidP="00FF72CE">
      <w:pPr>
        <w:spacing w:before="240"/>
        <w:jc w:val="center"/>
        <w:rPr>
          <w:rFonts w:ascii="TH SarabunPSK" w:hAnsi="TH SarabunPSK" w:cs="TH SarabunPSK"/>
          <w:sz w:val="32"/>
          <w:szCs w:val="32"/>
        </w:rPr>
      </w:pPr>
      <w:r w:rsidRPr="002F1EB8">
        <w:rPr>
          <w:rFonts w:ascii="TH SarabunPSK" w:hAnsi="TH SarabunPSK" w:cs="TH SarabunPSK"/>
          <w:noProof/>
          <w:sz w:val="32"/>
          <w:szCs w:val="32"/>
        </w:rPr>
        <mc:AlternateContent>
          <mc:Choice Requires="wps">
            <w:drawing>
              <wp:anchor distT="0" distB="0" distL="114300" distR="114300" simplePos="0" relativeHeight="251670528" behindDoc="0" locked="0" layoutInCell="1" allowOverlap="1" wp14:anchorId="410F31D0" wp14:editId="7EF6BE04">
                <wp:simplePos x="0" y="0"/>
                <wp:positionH relativeFrom="margin">
                  <wp:align>left</wp:align>
                </wp:positionH>
                <wp:positionV relativeFrom="paragraph">
                  <wp:posOffset>1009015</wp:posOffset>
                </wp:positionV>
                <wp:extent cx="5743575" cy="0"/>
                <wp:effectExtent l="0" t="0" r="0" b="0"/>
                <wp:wrapNone/>
                <wp:docPr id="1" name="ตัวเชื่อมต่อตรง 1"/>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38CA5A" id="ตัวเชื่อมต่อตรง 1"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79.45pt" to="452.25pt,7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" strokecolor="black [3040]">
                <w10:wrap anchorx="margin"/>
              </v:line>
            </w:pict>
          </mc:Fallback>
        </mc:AlternateContent>
      </w:r>
      <w:r w:rsidRPr="002F1EB8">
        <w:rPr>
          <w:rFonts w:ascii="TH SarabunPSK" w:hAnsi="TH SarabunPSK" w:cs="TH SarabunPSK"/>
          <w:sz w:val="32"/>
          <w:szCs w:val="32"/>
        </w:rPr>
        <w:t xml:space="preserve">E-mail: </w:t>
      </w:r>
      <w:r w:rsidRPr="002F1EB8">
        <w:rPr>
          <w:rFonts w:ascii="TH SarabunPSK" w:hAnsi="TH SarabunPSK" w:cs="TH SarabunPSK"/>
          <w:sz w:val="32"/>
          <w:szCs w:val="32"/>
          <w:vertAlign w:val="superscript"/>
        </w:rPr>
        <w:t>1</w:t>
      </w:r>
      <w:hyperlink r:id="rId5" w:history="1">
        <w:r w:rsidRPr="002F1EB8">
          <w:rPr>
            <w:rStyle w:val="Hyperlink"/>
            <w:rFonts w:ascii="TH SarabunPSK" w:hAnsi="TH SarabunPSK" w:cs="TH SarabunPSK"/>
            <w:sz w:val="32"/>
            <w:szCs w:val="32"/>
          </w:rPr>
          <w:t>nantharat.n@yru.ac.th</w:t>
        </w:r>
      </w:hyperlink>
      <w:r w:rsidRPr="002F1EB8">
        <w:rPr>
          <w:rFonts w:ascii="TH SarabunPSK" w:hAnsi="TH SarabunPSK" w:cs="TH SarabunPSK"/>
          <w:sz w:val="32"/>
          <w:szCs w:val="32"/>
        </w:rPr>
        <w:t xml:space="preserve">; </w:t>
      </w:r>
      <w:r w:rsidRPr="002F1EB8">
        <w:rPr>
          <w:rFonts w:ascii="TH SarabunPSK" w:hAnsi="TH SarabunPSK" w:cs="TH SarabunPSK"/>
          <w:sz w:val="32"/>
          <w:szCs w:val="32"/>
          <w:vertAlign w:val="superscript"/>
        </w:rPr>
        <w:t>2</w:t>
      </w:r>
      <w:hyperlink r:id="rId6" w:history="1">
        <w:r w:rsidRPr="002F1EB8">
          <w:rPr>
            <w:rStyle w:val="Hyperlink"/>
            <w:rFonts w:ascii="TH SarabunPSK" w:hAnsi="TH SarabunPSK" w:cs="TH SarabunPSK"/>
            <w:sz w:val="32"/>
            <w:szCs w:val="32"/>
          </w:rPr>
          <w:t>kwanrutai.s@yru.ac.th</w:t>
        </w:r>
      </w:hyperlink>
      <w:r w:rsidRPr="002F1EB8">
        <w:rPr>
          <w:rFonts w:ascii="TH SarabunPSK" w:hAnsi="TH SarabunPSK" w:cs="TH SarabunPSK"/>
          <w:sz w:val="32"/>
          <w:szCs w:val="32"/>
        </w:rPr>
        <w:t xml:space="preserve">; </w:t>
      </w:r>
      <w:r w:rsidRPr="002F1EB8">
        <w:rPr>
          <w:rFonts w:ascii="TH SarabunPSK" w:hAnsi="TH SarabunPSK" w:cs="TH SarabunPSK"/>
          <w:sz w:val="32"/>
          <w:szCs w:val="32"/>
          <w:vertAlign w:val="superscript"/>
        </w:rPr>
        <w:t>3</w:t>
      </w:r>
      <w:hyperlink r:id="rId7" w:history="1">
        <w:r w:rsidRPr="002F1EB8">
          <w:rPr>
            <w:rStyle w:val="Hyperlink"/>
            <w:rFonts w:ascii="TH SarabunPSK" w:hAnsi="TH SarabunPSK" w:cs="TH SarabunPSK"/>
            <w:sz w:val="32"/>
            <w:szCs w:val="32"/>
          </w:rPr>
          <w:t>sirichai.n@yru.ac.th</w:t>
        </w:r>
      </w:hyperlink>
      <w:r w:rsidRPr="002F1EB8">
        <w:rPr>
          <w:rFonts w:ascii="TH SarabunPSK" w:hAnsi="TH SarabunPSK" w:cs="TH SarabunPSK"/>
          <w:sz w:val="32"/>
          <w:szCs w:val="32"/>
        </w:rPr>
        <w:t xml:space="preserve">; </w:t>
      </w:r>
      <w:r w:rsidRPr="002F1EB8">
        <w:rPr>
          <w:rFonts w:ascii="TH SarabunPSK" w:hAnsi="TH SarabunPSK" w:cs="TH SarabunPSK"/>
          <w:sz w:val="32"/>
          <w:szCs w:val="32"/>
          <w:vertAlign w:val="superscript"/>
        </w:rPr>
        <w:t>4</w:t>
      </w:r>
      <w:hyperlink r:id="rId8" w:history="1">
        <w:r w:rsidRPr="002F1EB8">
          <w:rPr>
            <w:rStyle w:val="Hyperlink"/>
            <w:rFonts w:ascii="TH SarabunPSK" w:hAnsi="TH SarabunPSK" w:cs="TH SarabunPSK"/>
            <w:sz w:val="32"/>
            <w:szCs w:val="32"/>
          </w:rPr>
          <w:t>amart.s@yru.ac.th</w:t>
        </w:r>
      </w:hyperlink>
      <w:r w:rsidRPr="002F1EB8">
        <w:rPr>
          <w:rFonts w:ascii="TH SarabunPSK" w:hAnsi="TH SarabunPSK" w:cs="TH SarabunPSK"/>
          <w:sz w:val="32"/>
          <w:szCs w:val="32"/>
        </w:rPr>
        <w:t xml:space="preserve">; </w:t>
      </w:r>
      <w:r w:rsidRPr="002F1EB8">
        <w:rPr>
          <w:rFonts w:ascii="TH SarabunPSK" w:hAnsi="TH SarabunPSK" w:cs="TH SarabunPSK"/>
          <w:sz w:val="32"/>
          <w:szCs w:val="32"/>
          <w:vertAlign w:val="superscript"/>
        </w:rPr>
        <w:t>5</w:t>
      </w:r>
      <w:hyperlink r:id="rId9" w:history="1">
        <w:r w:rsidRPr="002F1EB8">
          <w:rPr>
            <w:rStyle w:val="Hyperlink"/>
            <w:rFonts w:ascii="TH SarabunPSK" w:hAnsi="TH SarabunPSK" w:cs="TH SarabunPSK"/>
            <w:sz w:val="32"/>
            <w:szCs w:val="32"/>
            <w:shd w:val="clear" w:color="auto" w:fill="FFFFFF"/>
          </w:rPr>
          <w:t>sukrita.r@yru.ac.th</w:t>
        </w:r>
      </w:hyperlink>
      <w:r w:rsidRPr="002F1EB8">
        <w:rPr>
          <w:rFonts w:ascii="TH SarabunPSK" w:hAnsi="TH SarabunPSK" w:cs="TH SarabunPSK"/>
          <w:sz w:val="32"/>
          <w:szCs w:val="32"/>
        </w:rPr>
        <w:t xml:space="preserve">; </w:t>
      </w:r>
      <w:r w:rsidRPr="002F1EB8">
        <w:rPr>
          <w:rFonts w:ascii="TH SarabunPSK" w:hAnsi="TH SarabunPSK" w:cs="TH SarabunPSK"/>
          <w:sz w:val="32"/>
          <w:szCs w:val="32"/>
          <w:vertAlign w:val="superscript"/>
        </w:rPr>
        <w:t>6</w:t>
      </w:r>
      <w:hyperlink r:id="rId10" w:history="1">
        <w:r w:rsidRPr="002F1EB8">
          <w:rPr>
            <w:rStyle w:val="Hyperlink"/>
            <w:rFonts w:ascii="TH SarabunPSK" w:hAnsi="TH SarabunPSK" w:cs="TH SarabunPSK"/>
            <w:sz w:val="32"/>
            <w:szCs w:val="32"/>
          </w:rPr>
          <w:t>c.susawaengsup@gmail.com</w:t>
        </w:r>
      </w:hyperlink>
      <w:r w:rsidRPr="002F1EB8">
        <w:rPr>
          <w:rFonts w:ascii="TH SarabunPSK" w:hAnsi="TH SarabunPSK" w:cs="TH SarabunPSK"/>
          <w:sz w:val="32"/>
          <w:szCs w:val="32"/>
        </w:rPr>
        <w:t xml:space="preserve">; </w:t>
      </w:r>
      <w:r w:rsidRPr="002F1EB8">
        <w:rPr>
          <w:rFonts w:ascii="TH SarabunPSK" w:hAnsi="TH SarabunPSK" w:cs="TH SarabunPSK"/>
          <w:sz w:val="32"/>
          <w:szCs w:val="32"/>
          <w:vertAlign w:val="superscript"/>
        </w:rPr>
        <w:t>7</w:t>
      </w:r>
      <w:r w:rsidRPr="002F1EB8">
        <w:rPr>
          <w:rFonts w:ascii="TH SarabunPSK" w:hAnsi="TH SarabunPSK" w:cs="TH SarabunPSK"/>
          <w:sz w:val="32"/>
          <w:szCs w:val="32"/>
        </w:rPr>
        <w:t>hannshyane@gmail.com</w:t>
      </w:r>
    </w:p>
    <w:p w14:paraId="151AD677" w14:textId="3EC7D62D" w:rsidR="00FF72CE" w:rsidRPr="004B4F27" w:rsidRDefault="00FF72CE" w:rsidP="00FF72CE">
      <w:pPr>
        <w:spacing w:after="0" w:line="240" w:lineRule="auto"/>
        <w:jc w:val="thaiDistribute"/>
        <w:rPr>
          <w:rFonts w:ascii="TH SarabunPSK" w:eastAsia="Times New Roman" w:hAnsi="TH SarabunPSK" w:cs="TH SarabunPSK"/>
          <w:color w:val="0E101A"/>
          <w:sz w:val="32"/>
          <w:szCs w:val="32"/>
        </w:rPr>
      </w:pPr>
      <w:r w:rsidRPr="009452D3">
        <w:rPr>
          <w:rFonts w:ascii="TH SarabunPSK" w:eastAsia="Times New Roman" w:hAnsi="TH SarabunPSK" w:cs="TH SarabunPSK"/>
          <w:b/>
          <w:bCs/>
          <w:color w:val="0E101A"/>
          <w:sz w:val="32"/>
          <w:szCs w:val="32"/>
        </w:rPr>
        <w:t>Abstract: </w:t>
      </w:r>
      <w:r w:rsidRPr="004B4F27">
        <w:rPr>
          <w:rFonts w:ascii="TH SarabunPSK" w:eastAsia="Times New Roman" w:hAnsi="TH SarabunPSK" w:cs="TH SarabunPSK"/>
          <w:color w:val="0E101A"/>
          <w:sz w:val="32"/>
          <w:szCs w:val="32"/>
        </w:rPr>
        <w:t xml:space="preserve">This article aims to develop the Lingzhi local herb as the commercial product for Piyamit 1 Tunnel Community, under the brand “PIYAMIT TUNNEL </w:t>
      </w:r>
      <w:r w:rsidR="00D41BE2">
        <w:rPr>
          <w:rFonts w:ascii="TH SarabunPSK" w:eastAsia="Times New Roman" w:hAnsi="TH SarabunPSK" w:cs="TH SarabunPSK"/>
          <w:color w:val="0E101A"/>
          <w:sz w:val="32"/>
          <w:szCs w:val="32"/>
        </w:rPr>
        <w:t>K</w:t>
      </w:r>
      <w:r w:rsidR="00F25CD1">
        <w:rPr>
          <w:rFonts w:ascii="TH SarabunPSK" w:eastAsia="Times New Roman" w:hAnsi="TH SarabunPSK" w:cs="TH SarabunPSK"/>
          <w:color w:val="0E101A"/>
          <w:sz w:val="32"/>
          <w:szCs w:val="32"/>
        </w:rPr>
        <w:t>HRIRI</w:t>
      </w:r>
      <w:r w:rsidRPr="004B4F27">
        <w:rPr>
          <w:rFonts w:ascii="TH SarabunPSK" w:eastAsia="Times New Roman" w:hAnsi="TH SarabunPSK" w:cs="TH SarabunPSK"/>
          <w:color w:val="0E101A"/>
          <w:sz w:val="32"/>
          <w:szCs w:val="32"/>
        </w:rPr>
        <w:t xml:space="preserve"> 1987”. The research result of extraction for Lingzhi local herb product revealed that the Dual Extraction method gave the most quantity. The contamination of the </w:t>
      </w:r>
      <w:r>
        <w:rPr>
          <w:rFonts w:ascii="TH SarabunPSK" w:eastAsia="Times New Roman" w:hAnsi="TH SarabunPSK" w:cs="TH SarabunPSK"/>
          <w:color w:val="0E101A"/>
          <w:sz w:val="32"/>
          <w:szCs w:val="32"/>
        </w:rPr>
        <w:t>heavy</w:t>
      </w:r>
      <w:r w:rsidRPr="004B4F27">
        <w:rPr>
          <w:rFonts w:ascii="TH SarabunPSK" w:eastAsia="Times New Roman" w:hAnsi="TH SarabunPSK" w:cs="TH SarabunPSK"/>
          <w:color w:val="0E101A"/>
          <w:sz w:val="32"/>
          <w:szCs w:val="32"/>
        </w:rPr>
        <w:t xml:space="preserve"> metal and microbes in the Lingzh</w:t>
      </w:r>
      <w:r>
        <w:rPr>
          <w:rFonts w:ascii="TH SarabunPSK" w:eastAsia="Times New Roman" w:hAnsi="TH SarabunPSK" w:cs="TH SarabunPSK"/>
          <w:color w:val="0E101A"/>
          <w:sz w:val="32"/>
          <w:szCs w:val="32"/>
        </w:rPr>
        <w:t xml:space="preserve">i </w:t>
      </w:r>
      <w:r w:rsidRPr="004B4F27">
        <w:rPr>
          <w:rFonts w:ascii="TH SarabunPSK" w:eastAsia="Times New Roman" w:hAnsi="TH SarabunPSK" w:cs="TH SarabunPSK"/>
          <w:color w:val="0E101A"/>
          <w:sz w:val="32"/>
          <w:szCs w:val="32"/>
        </w:rPr>
        <w:t>extraction by the Dual Extraction found the concordance with the standardized criteria according to the Ministr</w:t>
      </w:r>
      <w:r>
        <w:rPr>
          <w:rFonts w:ascii="TH SarabunPSK" w:eastAsia="Times New Roman" w:hAnsi="TH SarabunPSK" w:cs="TH SarabunPSK"/>
          <w:color w:val="0E101A"/>
          <w:sz w:val="32"/>
          <w:szCs w:val="32"/>
        </w:rPr>
        <w:t>y</w:t>
      </w:r>
      <w:r w:rsidRPr="004B4F27">
        <w:rPr>
          <w:rFonts w:ascii="TH SarabunPSK" w:eastAsia="Times New Roman" w:hAnsi="TH SarabunPSK" w:cs="TH SarabunPSK"/>
          <w:color w:val="0E101A"/>
          <w:sz w:val="32"/>
          <w:szCs w:val="32"/>
        </w:rPr>
        <w:t xml:space="preserve"> of Public Health announcement. Hence, The Lingzhi extraction can use as an ingredient in supplementary products. Furthermore, it has other mixtures of extractions which ha</w:t>
      </w:r>
      <w:r>
        <w:rPr>
          <w:rFonts w:ascii="TH SarabunPSK" w:eastAsia="Times New Roman" w:hAnsi="TH SarabunPSK" w:cs="TH SarabunPSK"/>
          <w:color w:val="0E101A"/>
          <w:sz w:val="32"/>
          <w:szCs w:val="32"/>
        </w:rPr>
        <w:t>ve</w:t>
      </w:r>
      <w:r w:rsidRPr="004B4F27">
        <w:rPr>
          <w:rFonts w:ascii="TH SarabunPSK" w:eastAsia="Times New Roman" w:hAnsi="TH SarabunPSK" w:cs="TH SarabunPSK"/>
          <w:color w:val="0E101A"/>
          <w:sz w:val="32"/>
          <w:szCs w:val="32"/>
        </w:rPr>
        <w:t xml:space="preserve"> the main effect of stimulating immunity, which includes</w:t>
      </w:r>
      <w:r>
        <w:rPr>
          <w:rFonts w:ascii="TH SarabunPSK" w:eastAsia="Times New Roman" w:hAnsi="TH SarabunPSK" w:cs="TH SarabunPSK"/>
          <w:color w:val="0E101A"/>
          <w:sz w:val="32"/>
          <w:szCs w:val="32"/>
        </w:rPr>
        <w:t xml:space="preserve"> </w:t>
      </w:r>
      <w:r w:rsidRPr="00644B1E">
        <w:rPr>
          <w:rFonts w:ascii="TH SarabunPSK" w:eastAsia="Times New Roman" w:hAnsi="TH SarabunPSK" w:cs="TH SarabunPSK"/>
          <w:color w:val="0E101A"/>
          <w:sz w:val="32"/>
          <w:szCs w:val="32"/>
        </w:rPr>
        <w:t>Ginseng Root Extract (Korea</w:t>
      </w:r>
      <w:r>
        <w:rPr>
          <w:rFonts w:ascii="TH SarabunPSK" w:eastAsia="Times New Roman" w:hAnsi="TH SarabunPSK" w:cs="TH SarabunPSK"/>
          <w:color w:val="0E101A"/>
          <w:sz w:val="32"/>
          <w:szCs w:val="32"/>
        </w:rPr>
        <w:t>), Kaoki Extract (</w:t>
      </w:r>
      <w:r w:rsidRPr="00644B1E">
        <w:rPr>
          <w:rFonts w:ascii="TH SarabunPSK" w:eastAsia="Times New Roman" w:hAnsi="TH SarabunPSK" w:cs="TH SarabunPSK"/>
          <w:color w:val="0E101A"/>
          <w:sz w:val="32"/>
          <w:szCs w:val="32"/>
        </w:rPr>
        <w:t>Goji Berry)</w:t>
      </w:r>
      <w:r>
        <w:rPr>
          <w:rFonts w:ascii="TH SarabunPSK" w:eastAsia="Times New Roman" w:hAnsi="TH SarabunPSK" w:cs="TH SarabunPSK"/>
          <w:color w:val="0E101A"/>
          <w:sz w:val="32"/>
          <w:szCs w:val="32"/>
        </w:rPr>
        <w:t xml:space="preserve">, </w:t>
      </w:r>
      <w:r w:rsidRPr="00991880">
        <w:rPr>
          <w:rFonts w:ascii="TH SarabunPSK" w:eastAsia="Times New Roman" w:hAnsi="TH SarabunPSK" w:cs="TH SarabunPSK"/>
          <w:color w:val="0E101A"/>
          <w:sz w:val="32"/>
          <w:szCs w:val="32"/>
        </w:rPr>
        <w:t>Tang Chao Extract</w:t>
      </w:r>
      <w:r>
        <w:rPr>
          <w:rFonts w:ascii="TH SarabunPSK" w:eastAsia="Times New Roman" w:hAnsi="TH SarabunPSK" w:cs="TH SarabunPSK"/>
          <w:color w:val="0E101A"/>
          <w:sz w:val="32"/>
          <w:szCs w:val="32"/>
        </w:rPr>
        <w:t xml:space="preserve">, </w:t>
      </w:r>
      <w:r w:rsidRPr="008B5BEC">
        <w:rPr>
          <w:rFonts w:ascii="TH SarabunPSK" w:eastAsia="Times New Roman" w:hAnsi="TH SarabunPSK" w:cs="TH SarabunPSK"/>
          <w:color w:val="0E101A"/>
          <w:sz w:val="32"/>
          <w:szCs w:val="32"/>
        </w:rPr>
        <w:t>Beta-Glucan</w:t>
      </w:r>
      <w:r>
        <w:rPr>
          <w:rFonts w:ascii="TH SarabunPSK" w:eastAsia="Times New Roman" w:hAnsi="TH SarabunPSK" w:cs="TH SarabunPSK"/>
          <w:color w:val="0E101A"/>
          <w:sz w:val="32"/>
          <w:szCs w:val="32"/>
        </w:rPr>
        <w:t xml:space="preserve">, and </w:t>
      </w:r>
      <w:r w:rsidRPr="008B5BEC">
        <w:rPr>
          <w:rFonts w:ascii="TH SarabunPSK" w:eastAsia="Times New Roman" w:hAnsi="TH SarabunPSK" w:cs="TH SarabunPSK"/>
          <w:color w:val="0E101A"/>
          <w:sz w:val="32"/>
          <w:szCs w:val="32"/>
        </w:rPr>
        <w:t>Citrus Bioflavonoids Extract</w:t>
      </w:r>
      <w:r>
        <w:rPr>
          <w:rFonts w:ascii="TH SarabunPSK" w:eastAsia="Times New Roman" w:hAnsi="TH SarabunPSK" w:cs="TH SarabunPSK"/>
          <w:color w:val="0E101A"/>
          <w:sz w:val="32"/>
          <w:szCs w:val="32"/>
        </w:rPr>
        <w:t xml:space="preserve">. </w:t>
      </w:r>
      <w:r w:rsidRPr="004B4F27">
        <w:rPr>
          <w:rFonts w:ascii="TH SarabunPSK" w:eastAsia="Times New Roman" w:hAnsi="TH SarabunPSK" w:cs="TH SarabunPSK"/>
          <w:color w:val="0E101A"/>
          <w:sz w:val="32"/>
          <w:szCs w:val="32"/>
        </w:rPr>
        <w:t>The packaging design was in a round bottle shape with a screw cap and light brown. The food</w:t>
      </w:r>
      <w:r>
        <w:rPr>
          <w:rFonts w:ascii="TH SarabunPSK" w:eastAsia="Times New Roman" w:hAnsi="TH SarabunPSK" w:cs="TH SarabunPSK"/>
          <w:color w:val="0E101A"/>
          <w:sz w:val="32"/>
          <w:szCs w:val="32"/>
        </w:rPr>
        <w:t xml:space="preserve"> and </w:t>
      </w:r>
      <w:r w:rsidRPr="004B4F27">
        <w:rPr>
          <w:rFonts w:ascii="TH SarabunPSK" w:eastAsia="Times New Roman" w:hAnsi="TH SarabunPSK" w:cs="TH SarabunPSK"/>
          <w:color w:val="0E101A"/>
          <w:sz w:val="32"/>
          <w:szCs w:val="32"/>
        </w:rPr>
        <w:t>drugs</w:t>
      </w:r>
      <w:r>
        <w:rPr>
          <w:rFonts w:ascii="TH SarabunPSK" w:eastAsia="Times New Roman" w:hAnsi="TH SarabunPSK" w:cs="TH SarabunPSK"/>
          <w:color w:val="0E101A"/>
          <w:sz w:val="32"/>
          <w:szCs w:val="32"/>
        </w:rPr>
        <w:t xml:space="preserve"> </w:t>
      </w:r>
      <w:r w:rsidRPr="004B4F27">
        <w:rPr>
          <w:rFonts w:ascii="TH SarabunPSK" w:eastAsia="Times New Roman" w:hAnsi="TH SarabunPSK" w:cs="TH SarabunPSK"/>
          <w:color w:val="0E101A"/>
          <w:sz w:val="32"/>
          <w:szCs w:val="32"/>
        </w:rPr>
        <w:t xml:space="preserve">registration number </w:t>
      </w:r>
      <w:proofErr w:type="gramStart"/>
      <w:r w:rsidRPr="004B4F27">
        <w:rPr>
          <w:rFonts w:ascii="TH SarabunPSK" w:eastAsia="Times New Roman" w:hAnsi="TH SarabunPSK" w:cs="TH SarabunPSK"/>
          <w:color w:val="0E101A"/>
          <w:sz w:val="32"/>
          <w:szCs w:val="32"/>
        </w:rPr>
        <w:t>is</w:t>
      </w:r>
      <w:proofErr w:type="gramEnd"/>
      <w:r w:rsidRPr="004B4F27">
        <w:rPr>
          <w:rFonts w:ascii="TH SarabunPSK" w:eastAsia="Times New Roman" w:hAnsi="TH SarabunPSK" w:cs="TH SarabunPSK"/>
          <w:color w:val="0E101A"/>
          <w:sz w:val="32"/>
          <w:szCs w:val="32"/>
        </w:rPr>
        <w:t xml:space="preserve"> 6544854.  </w:t>
      </w:r>
    </w:p>
    <w:p w14:paraId="41A25A90" w14:textId="77777777" w:rsidR="00FF72CE" w:rsidRPr="004B4F27" w:rsidRDefault="00FF72CE" w:rsidP="00FF72CE">
      <w:pPr>
        <w:spacing w:after="0" w:line="240" w:lineRule="auto"/>
        <w:jc w:val="thaiDistribute"/>
        <w:rPr>
          <w:rFonts w:ascii="TH SarabunPSK" w:eastAsia="Times New Roman" w:hAnsi="TH SarabunPSK" w:cs="TH SarabunPSK"/>
          <w:color w:val="0E101A"/>
          <w:sz w:val="32"/>
          <w:szCs w:val="32"/>
        </w:rPr>
      </w:pPr>
    </w:p>
    <w:p w14:paraId="0C791D28" w14:textId="77777777" w:rsidR="00FF72CE" w:rsidRPr="004B4F27" w:rsidRDefault="00FF72CE" w:rsidP="00FF72CE">
      <w:pPr>
        <w:spacing w:after="0" w:line="240" w:lineRule="auto"/>
        <w:jc w:val="thaiDistribute"/>
        <w:rPr>
          <w:rFonts w:ascii="TH SarabunPSK" w:eastAsia="Times New Roman" w:hAnsi="TH SarabunPSK" w:cs="TH SarabunPSK"/>
          <w:color w:val="0E101A"/>
          <w:sz w:val="32"/>
          <w:szCs w:val="32"/>
        </w:rPr>
      </w:pPr>
      <w:r w:rsidRPr="009452D3">
        <w:rPr>
          <w:rFonts w:ascii="TH SarabunPSK" w:eastAsia="Times New Roman" w:hAnsi="TH SarabunPSK" w:cs="TH SarabunPSK"/>
          <w:b/>
          <w:bCs/>
          <w:color w:val="0E101A"/>
          <w:sz w:val="32"/>
          <w:szCs w:val="32"/>
        </w:rPr>
        <w:t>Key Words:</w:t>
      </w:r>
      <w:r w:rsidRPr="004B4F27">
        <w:rPr>
          <w:rFonts w:ascii="TH SarabunPSK" w:eastAsia="Times New Roman" w:hAnsi="TH SarabunPSK" w:cs="TH SarabunPSK"/>
          <w:color w:val="0E101A"/>
          <w:sz w:val="32"/>
          <w:szCs w:val="32"/>
        </w:rPr>
        <w:t> Lingzhi local herb, commercial product</w:t>
      </w:r>
    </w:p>
    <w:p w14:paraId="1D604F04" w14:textId="77777777" w:rsidR="00FF72CE" w:rsidRDefault="00FF72CE" w:rsidP="00FF72CE"/>
    <w:p w14:paraId="12C40ADF" w14:textId="77777777" w:rsidR="00FF72CE" w:rsidRDefault="00FF72CE" w:rsidP="007A6276">
      <w:pPr>
        <w:pStyle w:val="NormalWeb"/>
        <w:spacing w:before="0" w:beforeAutospacing="0" w:after="0" w:afterAutospacing="0"/>
        <w:jc w:val="thaiDistribute"/>
        <w:rPr>
          <w:rStyle w:val="Strong"/>
          <w:rFonts w:ascii="TH SarabunPSK" w:hAnsi="TH SarabunPSK" w:cs="TH SarabunPSK"/>
          <w:color w:val="0E101A"/>
          <w:sz w:val="32"/>
          <w:szCs w:val="32"/>
        </w:rPr>
      </w:pPr>
    </w:p>
    <w:p w14:paraId="05E1CC41" w14:textId="77777777" w:rsidR="00FF72CE" w:rsidRDefault="00FF72CE" w:rsidP="007A6276">
      <w:pPr>
        <w:pStyle w:val="NormalWeb"/>
        <w:spacing w:before="0" w:beforeAutospacing="0" w:after="0" w:afterAutospacing="0"/>
        <w:jc w:val="thaiDistribute"/>
        <w:rPr>
          <w:rStyle w:val="Strong"/>
          <w:rFonts w:ascii="TH SarabunPSK" w:hAnsi="TH SarabunPSK" w:cs="TH SarabunPSK"/>
          <w:color w:val="0E101A"/>
          <w:sz w:val="32"/>
          <w:szCs w:val="32"/>
        </w:rPr>
      </w:pPr>
    </w:p>
    <w:p w14:paraId="426598C7" w14:textId="77777777" w:rsidR="00D3108E" w:rsidRDefault="00D3108E" w:rsidP="007A6276">
      <w:pPr>
        <w:pStyle w:val="NormalWeb"/>
        <w:spacing w:before="0" w:beforeAutospacing="0" w:after="0" w:afterAutospacing="0"/>
        <w:jc w:val="thaiDistribute"/>
        <w:rPr>
          <w:rStyle w:val="Strong"/>
          <w:rFonts w:ascii="TH SarabunPSK" w:hAnsi="TH SarabunPSK" w:cs="TH SarabunPSK"/>
          <w:color w:val="0E101A"/>
          <w:sz w:val="32"/>
          <w:szCs w:val="32"/>
        </w:rPr>
      </w:pPr>
    </w:p>
    <w:p w14:paraId="4EA2E8DA" w14:textId="77777777" w:rsidR="007A6276" w:rsidRPr="007A6276" w:rsidRDefault="007A6276" w:rsidP="007A6276">
      <w:pPr>
        <w:pStyle w:val="NormalWeb"/>
        <w:spacing w:before="0" w:beforeAutospacing="0" w:after="0" w:afterAutospacing="0"/>
        <w:jc w:val="thaiDistribute"/>
        <w:rPr>
          <w:rFonts w:ascii="TH SarabunPSK" w:hAnsi="TH SarabunPSK" w:cs="TH SarabunPSK"/>
          <w:color w:val="0E101A"/>
          <w:sz w:val="32"/>
          <w:szCs w:val="32"/>
        </w:rPr>
      </w:pPr>
      <w:r w:rsidRPr="007A6276">
        <w:rPr>
          <w:rStyle w:val="Strong"/>
          <w:rFonts w:ascii="TH SarabunPSK" w:hAnsi="TH SarabunPSK" w:cs="TH SarabunPSK"/>
          <w:color w:val="0E101A"/>
          <w:sz w:val="32"/>
          <w:szCs w:val="32"/>
        </w:rPr>
        <w:lastRenderedPageBreak/>
        <w:t>1. Introduction</w:t>
      </w:r>
    </w:p>
    <w:p w14:paraId="5ACBD5E0" w14:textId="77777777" w:rsidR="007A6276" w:rsidRPr="00A46ADD" w:rsidRDefault="007A6276" w:rsidP="00A46ADD">
      <w:pPr>
        <w:pStyle w:val="NormalWeb"/>
        <w:spacing w:before="0" w:beforeAutospacing="0" w:after="0" w:afterAutospacing="0"/>
        <w:jc w:val="thaiDistribute"/>
        <w:rPr>
          <w:rFonts w:ascii="TH SarabunPSK" w:hAnsi="TH SarabunPSK" w:cs="TH SarabunPSK"/>
          <w:b/>
          <w:bCs/>
          <w:color w:val="0E101A"/>
          <w:sz w:val="32"/>
          <w:szCs w:val="32"/>
        </w:rPr>
      </w:pPr>
      <w:r w:rsidRPr="007A6276">
        <w:rPr>
          <w:rFonts w:ascii="TH SarabunPSK" w:hAnsi="TH SarabunPSK" w:cs="TH SarabunPSK"/>
          <w:color w:val="0E101A"/>
          <w:sz w:val="32"/>
          <w:szCs w:val="32"/>
        </w:rPr>
        <w:t> </w:t>
      </w:r>
      <w:r w:rsidR="00A46ADD">
        <w:rPr>
          <w:rStyle w:val="Strong"/>
          <w:rFonts w:ascii="TH SarabunPSK" w:hAnsi="TH SarabunPSK" w:cs="TH SarabunPSK"/>
          <w:color w:val="0E101A"/>
          <w:sz w:val="32"/>
          <w:szCs w:val="32"/>
        </w:rPr>
        <w:tab/>
        <w:t xml:space="preserve"> </w:t>
      </w:r>
      <w:r w:rsidR="00A46ADD" w:rsidRPr="00A46ADD">
        <w:rPr>
          <w:rStyle w:val="Strong"/>
          <w:rFonts w:ascii="TH SarabunPSK" w:hAnsi="TH SarabunPSK" w:cs="TH SarabunPSK"/>
          <w:b w:val="0"/>
          <w:bCs w:val="0"/>
          <w:color w:val="0E101A"/>
          <w:sz w:val="32"/>
          <w:szCs w:val="32"/>
        </w:rPr>
        <w:t>L</w:t>
      </w:r>
      <w:r w:rsidRPr="00A46ADD">
        <w:rPr>
          <w:rStyle w:val="Strong"/>
          <w:rFonts w:ascii="TH SarabunPSK" w:hAnsi="TH SarabunPSK" w:cs="TH SarabunPSK"/>
          <w:b w:val="0"/>
          <w:bCs w:val="0"/>
          <w:color w:val="0E101A"/>
          <w:sz w:val="32"/>
          <w:szCs w:val="32"/>
        </w:rPr>
        <w:t>ingzhi or Reishi has the scientific name Ganoderma lucidum (Leys. Ex Fr.) Karst, the Ganodermataceae</w:t>
      </w:r>
      <w:r w:rsidR="00B8348D">
        <w:rPr>
          <w:rStyle w:val="Strong"/>
          <w:rFonts w:ascii="TH SarabunPSK" w:hAnsi="TH SarabunPSK" w:cs="TH SarabunPSK"/>
          <w:b w:val="0"/>
          <w:bCs w:val="0"/>
          <w:color w:val="0E101A"/>
          <w:sz w:val="32"/>
          <w:szCs w:val="32"/>
        </w:rPr>
        <w:t xml:space="preserve"> </w:t>
      </w:r>
      <w:r w:rsidRPr="00A46ADD">
        <w:rPr>
          <w:rStyle w:val="Strong"/>
          <w:rFonts w:ascii="TH SarabunPSK" w:hAnsi="TH SarabunPSK" w:cs="TH SarabunPSK"/>
          <w:b w:val="0"/>
          <w:bCs w:val="0"/>
          <w:color w:val="0E101A"/>
          <w:sz w:val="32"/>
          <w:szCs w:val="32"/>
        </w:rPr>
        <w:t>family. Lingzhi is a mushroom that the Chinese people have used for more than 4,000 years. They use it in pharmacopeia as pharmaceutical health and elixir, including medicines. The report on medical education found that Lingzhi affects the immune system by relieving pain. In addition, it has various effects on pharmacology. The active substances in Lingzhi include the ones within the group of polysaccharides, terpenes, sterol, unsaturated fat, and protein (Noppamas Soonthorncharernnont and Nongluck Ruangwises, 2008).</w:t>
      </w:r>
    </w:p>
    <w:p w14:paraId="58D8D4AE" w14:textId="77777777" w:rsidR="007A6276" w:rsidRPr="007A6276" w:rsidRDefault="00E73195" w:rsidP="00E73195">
      <w:pPr>
        <w:pStyle w:val="NormalWeb"/>
        <w:spacing w:before="0" w:beforeAutospacing="0" w:after="0" w:afterAutospacing="0"/>
        <w:ind w:firstLine="720"/>
        <w:jc w:val="thaiDistribute"/>
        <w:rPr>
          <w:rFonts w:ascii="TH SarabunPSK" w:hAnsi="TH SarabunPSK" w:cs="TH SarabunPSK"/>
          <w:color w:val="0E101A"/>
          <w:sz w:val="32"/>
          <w:szCs w:val="32"/>
        </w:rPr>
      </w:pPr>
      <w:r>
        <w:rPr>
          <w:rFonts w:ascii="TH SarabunPSK" w:hAnsi="TH SarabunPSK" w:cs="TH SarabunPSK"/>
          <w:color w:val="0E101A"/>
          <w:sz w:val="32"/>
          <w:szCs w:val="32"/>
        </w:rPr>
        <w:t xml:space="preserve"> </w:t>
      </w:r>
      <w:r w:rsidR="007A6276" w:rsidRPr="007A6276">
        <w:rPr>
          <w:rFonts w:ascii="TH SarabunPSK" w:hAnsi="TH SarabunPSK" w:cs="TH SarabunPSK"/>
          <w:color w:val="0E101A"/>
          <w:sz w:val="32"/>
          <w:szCs w:val="32"/>
        </w:rPr>
        <w:t>"Betong Lingzhi" is a product discovered by a group of Malaya communists. The Lingzhi herb of the Piyamit 1 Tunnel Community is Black Lingzhi well- known according to the Chinese medical principle that it has the best properties among other Lingzhi types. The Black Lingzhi of the Piyamit 1 Tunnel Community is grown naturally. Today, it distributes in dried Lingzhi and Yadong, which is not convenient for the consumers to carry and consume. Hence, if the Lingzhi is developed its form newly by processing and extracting in a capsule form, it will be more convenient for carrying and consumption. Besides, the consumers gain nutrient values suitably. However, a problem found is that the form of products does not meet the consumers' requirements. Therefore, the design of the product is a crucial issue for the quality development of communities. Thus, the research team emphasizes developing the Lingzhi local herb product to become a commercial one. </w:t>
      </w:r>
    </w:p>
    <w:p w14:paraId="1163FD0B" w14:textId="77777777" w:rsidR="007A6276" w:rsidRPr="007A6276" w:rsidRDefault="007A6276" w:rsidP="007A6276">
      <w:pPr>
        <w:pStyle w:val="NormalWeb"/>
        <w:spacing w:before="0" w:beforeAutospacing="0" w:after="0" w:afterAutospacing="0"/>
        <w:jc w:val="thaiDistribute"/>
        <w:rPr>
          <w:rFonts w:ascii="TH SarabunPSK" w:hAnsi="TH SarabunPSK" w:cs="TH SarabunPSK"/>
          <w:color w:val="0E101A"/>
          <w:sz w:val="32"/>
          <w:szCs w:val="32"/>
        </w:rPr>
      </w:pPr>
    </w:p>
    <w:p w14:paraId="43EF3CB4" w14:textId="77777777" w:rsidR="007A6276" w:rsidRPr="007A6276" w:rsidRDefault="007A6276" w:rsidP="007A6276">
      <w:pPr>
        <w:pStyle w:val="NormalWeb"/>
        <w:spacing w:before="0" w:beforeAutospacing="0" w:after="0" w:afterAutospacing="0"/>
        <w:jc w:val="thaiDistribute"/>
        <w:rPr>
          <w:rFonts w:ascii="TH SarabunPSK" w:hAnsi="TH SarabunPSK" w:cs="TH SarabunPSK"/>
          <w:color w:val="0E101A"/>
          <w:sz w:val="32"/>
          <w:szCs w:val="32"/>
        </w:rPr>
      </w:pPr>
      <w:r w:rsidRPr="007A6276">
        <w:rPr>
          <w:rStyle w:val="Strong"/>
          <w:rFonts w:ascii="TH SarabunPSK" w:hAnsi="TH SarabunPSK" w:cs="TH SarabunPSK"/>
          <w:color w:val="0E101A"/>
          <w:sz w:val="32"/>
          <w:szCs w:val="32"/>
        </w:rPr>
        <w:t>2. Concept of product development</w:t>
      </w:r>
    </w:p>
    <w:p w14:paraId="4BF89796" w14:textId="77777777" w:rsidR="007A6276" w:rsidRPr="007A6276" w:rsidRDefault="007A6276" w:rsidP="007A6276">
      <w:pPr>
        <w:pStyle w:val="NormalWeb"/>
        <w:spacing w:before="0" w:beforeAutospacing="0" w:after="0" w:afterAutospacing="0"/>
        <w:jc w:val="thaiDistribute"/>
        <w:rPr>
          <w:rFonts w:ascii="TH SarabunPSK" w:hAnsi="TH SarabunPSK" w:cs="TH SarabunPSK"/>
          <w:color w:val="0E101A"/>
          <w:sz w:val="32"/>
          <w:szCs w:val="32"/>
        </w:rPr>
      </w:pPr>
      <w:r w:rsidRPr="007A6276">
        <w:rPr>
          <w:rFonts w:ascii="TH SarabunPSK" w:hAnsi="TH SarabunPSK" w:cs="TH SarabunPSK"/>
          <w:color w:val="0E101A"/>
          <w:sz w:val="32"/>
          <w:szCs w:val="32"/>
        </w:rPr>
        <w:t xml:space="preserve">         Fuller, G.W. (1994) defines product development with numerous, broad purposes but with the same goal of reaching the new product with profits. Product development is a process to enhance growth and lift the organization. Developing new products to be successful </w:t>
      </w:r>
      <w:proofErr w:type="gramStart"/>
      <w:r w:rsidRPr="007A6276">
        <w:rPr>
          <w:rFonts w:ascii="TH SarabunPSK" w:hAnsi="TH SarabunPSK" w:cs="TH SarabunPSK"/>
          <w:color w:val="0E101A"/>
          <w:sz w:val="32"/>
          <w:szCs w:val="32"/>
        </w:rPr>
        <w:t>has to</w:t>
      </w:r>
      <w:proofErr w:type="gramEnd"/>
      <w:r w:rsidRPr="007A6276">
        <w:rPr>
          <w:rFonts w:ascii="TH SarabunPSK" w:hAnsi="TH SarabunPSK" w:cs="TH SarabunPSK"/>
          <w:color w:val="0E101A"/>
          <w:sz w:val="32"/>
          <w:szCs w:val="32"/>
        </w:rPr>
        <w:t xml:space="preserve"> rely on knowledge, procedure, tool, and various techniques. </w:t>
      </w:r>
    </w:p>
    <w:p w14:paraId="1ADC394D" w14:textId="77777777" w:rsidR="007A6276" w:rsidRPr="007A6276" w:rsidRDefault="007A6276" w:rsidP="007A6276">
      <w:pPr>
        <w:pStyle w:val="NormalWeb"/>
        <w:spacing w:before="0" w:beforeAutospacing="0" w:after="0" w:afterAutospacing="0"/>
        <w:jc w:val="thaiDistribute"/>
        <w:rPr>
          <w:rFonts w:ascii="TH SarabunPSK" w:hAnsi="TH SarabunPSK" w:cs="TH SarabunPSK"/>
          <w:color w:val="0E101A"/>
          <w:sz w:val="32"/>
          <w:szCs w:val="32"/>
        </w:rPr>
      </w:pPr>
    </w:p>
    <w:p w14:paraId="0D8EF05B" w14:textId="77777777" w:rsidR="007A6276" w:rsidRPr="007A6276" w:rsidRDefault="007A6276" w:rsidP="007A6276">
      <w:pPr>
        <w:pStyle w:val="NormalWeb"/>
        <w:spacing w:before="0" w:beforeAutospacing="0" w:after="0" w:afterAutospacing="0"/>
        <w:jc w:val="thaiDistribute"/>
        <w:rPr>
          <w:rFonts w:ascii="TH SarabunPSK" w:hAnsi="TH SarabunPSK" w:cs="TH SarabunPSK"/>
          <w:color w:val="0E101A"/>
          <w:sz w:val="32"/>
          <w:szCs w:val="32"/>
        </w:rPr>
      </w:pPr>
      <w:r w:rsidRPr="007A6276">
        <w:rPr>
          <w:rStyle w:val="Strong"/>
          <w:rFonts w:ascii="TH SarabunPSK" w:hAnsi="TH SarabunPSK" w:cs="TH SarabunPSK"/>
          <w:color w:val="0E101A"/>
          <w:sz w:val="32"/>
          <w:szCs w:val="32"/>
        </w:rPr>
        <w:t>3. Concept of packaging development</w:t>
      </w:r>
    </w:p>
    <w:p w14:paraId="3FA77B12" w14:textId="77777777" w:rsidR="007A6276" w:rsidRPr="007A6276" w:rsidRDefault="007A6276" w:rsidP="007A6276">
      <w:pPr>
        <w:pStyle w:val="NormalWeb"/>
        <w:spacing w:before="0" w:beforeAutospacing="0" w:after="0" w:afterAutospacing="0"/>
        <w:jc w:val="thaiDistribute"/>
        <w:rPr>
          <w:rFonts w:ascii="TH SarabunPSK" w:hAnsi="TH SarabunPSK" w:cs="TH SarabunPSK"/>
          <w:color w:val="0E101A"/>
          <w:sz w:val="32"/>
          <w:szCs w:val="32"/>
        </w:rPr>
      </w:pPr>
      <w:r w:rsidRPr="007A6276">
        <w:rPr>
          <w:rStyle w:val="Strong"/>
          <w:rFonts w:ascii="TH SarabunPSK" w:hAnsi="TH SarabunPSK" w:cs="TH SarabunPSK"/>
          <w:color w:val="0E101A"/>
          <w:sz w:val="32"/>
          <w:szCs w:val="32"/>
        </w:rPr>
        <w:t>         </w:t>
      </w:r>
      <w:r w:rsidRPr="007A6276">
        <w:rPr>
          <w:rFonts w:ascii="TH SarabunPSK" w:hAnsi="TH SarabunPSK" w:cs="TH SarabunPSK"/>
          <w:color w:val="0E101A"/>
          <w:sz w:val="32"/>
          <w:szCs w:val="32"/>
        </w:rPr>
        <w:t>Stewart cited in Jureeporn Utthi (2012) mentioned the packaging development that development of design should allocate all things appropriately to reach the outstanding and uniqueness of the products. Besides, the color tone also should be matched with the product, the image also looks balanced, and its color should be outstanding.</w:t>
      </w:r>
      <w:r w:rsidRPr="007A6276">
        <w:rPr>
          <w:rStyle w:val="Strong"/>
          <w:rFonts w:ascii="TH SarabunPSK" w:hAnsi="TH SarabunPSK" w:cs="TH SarabunPSK"/>
          <w:color w:val="0E101A"/>
          <w:sz w:val="32"/>
          <w:szCs w:val="32"/>
        </w:rPr>
        <w:t> </w:t>
      </w:r>
      <w:r w:rsidRPr="007A6276">
        <w:rPr>
          <w:rFonts w:ascii="TH SarabunPSK" w:hAnsi="TH SarabunPSK" w:cs="TH SarabunPSK"/>
          <w:color w:val="0E101A"/>
          <w:sz w:val="32"/>
          <w:szCs w:val="32"/>
        </w:rPr>
        <w:t xml:space="preserve">Furthermore, the developmental concept should be in a draft on paper and simulate its size as equal to the real one or as a minimized model to be an example for designing the package. In a final step, </w:t>
      </w:r>
      <w:r w:rsidRPr="007A6276">
        <w:rPr>
          <w:rFonts w:ascii="TH SarabunPSK" w:hAnsi="TH SarabunPSK" w:cs="TH SarabunPSK"/>
          <w:color w:val="0E101A"/>
          <w:sz w:val="32"/>
          <w:szCs w:val="32"/>
        </w:rPr>
        <w:lastRenderedPageBreak/>
        <w:t>bring all details to propose the products' owner and find the mutual conclusion, then produce it to distribute further. </w:t>
      </w:r>
    </w:p>
    <w:p w14:paraId="17293B3B" w14:textId="77777777" w:rsidR="00E73195" w:rsidRDefault="00E73195" w:rsidP="007A6276">
      <w:pPr>
        <w:pStyle w:val="NormalWeb"/>
        <w:spacing w:before="0" w:beforeAutospacing="0" w:after="0" w:afterAutospacing="0"/>
        <w:jc w:val="thaiDistribute"/>
        <w:rPr>
          <w:rStyle w:val="Strong"/>
          <w:rFonts w:ascii="TH SarabunPSK" w:hAnsi="TH SarabunPSK" w:cs="TH SarabunPSK"/>
          <w:color w:val="0E101A"/>
          <w:sz w:val="32"/>
          <w:szCs w:val="32"/>
        </w:rPr>
      </w:pPr>
    </w:p>
    <w:p w14:paraId="23D20A2C" w14:textId="77777777" w:rsidR="007A6276" w:rsidRPr="007A6276" w:rsidRDefault="007A6276" w:rsidP="007A6276">
      <w:pPr>
        <w:pStyle w:val="NormalWeb"/>
        <w:spacing w:before="0" w:beforeAutospacing="0" w:after="0" w:afterAutospacing="0"/>
        <w:jc w:val="thaiDistribute"/>
        <w:rPr>
          <w:rFonts w:ascii="TH SarabunPSK" w:hAnsi="TH SarabunPSK" w:cs="TH SarabunPSK"/>
          <w:color w:val="0E101A"/>
          <w:sz w:val="32"/>
          <w:szCs w:val="32"/>
        </w:rPr>
      </w:pPr>
      <w:r w:rsidRPr="007A6276">
        <w:rPr>
          <w:rStyle w:val="Strong"/>
          <w:rFonts w:ascii="TH SarabunPSK" w:hAnsi="TH SarabunPSK" w:cs="TH SarabunPSK"/>
          <w:color w:val="0E101A"/>
          <w:sz w:val="32"/>
          <w:szCs w:val="32"/>
        </w:rPr>
        <w:t>4. Developing a supplementary product from the Lingzhi extraction </w:t>
      </w:r>
    </w:p>
    <w:p w14:paraId="4BDCF541" w14:textId="77777777" w:rsidR="007A6276" w:rsidRPr="007A6276" w:rsidRDefault="007A6276" w:rsidP="007A6276">
      <w:pPr>
        <w:pStyle w:val="NormalWeb"/>
        <w:spacing w:before="0" w:beforeAutospacing="0" w:after="0" w:afterAutospacing="0"/>
        <w:jc w:val="thaiDistribute"/>
        <w:rPr>
          <w:rFonts w:ascii="TH SarabunPSK" w:hAnsi="TH SarabunPSK" w:cs="TH SarabunPSK"/>
          <w:color w:val="0E101A"/>
          <w:sz w:val="32"/>
          <w:szCs w:val="32"/>
        </w:rPr>
      </w:pPr>
      <w:r w:rsidRPr="007A6276">
        <w:rPr>
          <w:rFonts w:ascii="TH SarabunPSK" w:hAnsi="TH SarabunPSK" w:cs="TH SarabunPSK"/>
          <w:color w:val="0E101A"/>
          <w:sz w:val="32"/>
          <w:szCs w:val="32"/>
        </w:rPr>
        <w:t>         </w:t>
      </w:r>
      <w:r w:rsidRPr="007A6276">
        <w:rPr>
          <w:rStyle w:val="Strong"/>
          <w:rFonts w:ascii="TH SarabunPSK" w:hAnsi="TH SarabunPSK" w:cs="TH SarabunPSK"/>
          <w:color w:val="0E101A"/>
          <w:sz w:val="32"/>
          <w:szCs w:val="32"/>
        </w:rPr>
        <w:t>Step 1:</w:t>
      </w:r>
      <w:r w:rsidRPr="007A6276">
        <w:rPr>
          <w:rFonts w:ascii="TH SarabunPSK" w:hAnsi="TH SarabunPSK" w:cs="TH SarabunPSK"/>
          <w:color w:val="0E101A"/>
          <w:sz w:val="32"/>
          <w:szCs w:val="32"/>
        </w:rPr>
        <w:t xml:space="preserve"> Investigated the </w:t>
      </w:r>
      <w:proofErr w:type="gramStart"/>
      <w:r w:rsidRPr="007A6276">
        <w:rPr>
          <w:rFonts w:ascii="TH SarabunPSK" w:hAnsi="TH SarabunPSK" w:cs="TH SarabunPSK"/>
          <w:color w:val="0E101A"/>
          <w:sz w:val="32"/>
          <w:szCs w:val="32"/>
        </w:rPr>
        <w:t>materials;</w:t>
      </w:r>
      <w:proofErr w:type="gramEnd"/>
      <w:r w:rsidRPr="007A6276">
        <w:rPr>
          <w:rFonts w:ascii="TH SarabunPSK" w:hAnsi="TH SarabunPSK" w:cs="TH SarabunPSK"/>
          <w:color w:val="0E101A"/>
          <w:sz w:val="32"/>
          <w:szCs w:val="32"/>
        </w:rPr>
        <w:t> </w:t>
      </w:r>
    </w:p>
    <w:p w14:paraId="76B98C16" w14:textId="77777777" w:rsidR="007A6276" w:rsidRPr="007A6276" w:rsidRDefault="007A6276" w:rsidP="007A6276">
      <w:pPr>
        <w:pStyle w:val="NormalWeb"/>
        <w:spacing w:before="0" w:beforeAutospacing="0" w:after="0" w:afterAutospacing="0"/>
        <w:jc w:val="thaiDistribute"/>
        <w:rPr>
          <w:rFonts w:ascii="TH SarabunPSK" w:hAnsi="TH SarabunPSK" w:cs="TH SarabunPSK"/>
          <w:color w:val="0E101A"/>
          <w:sz w:val="32"/>
          <w:szCs w:val="32"/>
        </w:rPr>
      </w:pPr>
      <w:r w:rsidRPr="007A6276">
        <w:rPr>
          <w:rFonts w:ascii="TH SarabunPSK" w:hAnsi="TH SarabunPSK" w:cs="TH SarabunPSK"/>
          <w:color w:val="0E101A"/>
          <w:sz w:val="32"/>
          <w:szCs w:val="32"/>
        </w:rPr>
        <w:t>         </w:t>
      </w:r>
      <w:r w:rsidRPr="007A6276">
        <w:rPr>
          <w:rStyle w:val="Strong"/>
          <w:rFonts w:ascii="TH SarabunPSK" w:hAnsi="TH SarabunPSK" w:cs="TH SarabunPSK"/>
          <w:color w:val="0E101A"/>
          <w:sz w:val="32"/>
          <w:szCs w:val="32"/>
        </w:rPr>
        <w:t>Step 2:</w:t>
      </w:r>
      <w:r w:rsidRPr="007A6276">
        <w:rPr>
          <w:rFonts w:ascii="TH SarabunPSK" w:hAnsi="TH SarabunPSK" w:cs="TH SarabunPSK"/>
          <w:color w:val="0E101A"/>
          <w:sz w:val="32"/>
          <w:szCs w:val="32"/>
        </w:rPr>
        <w:t xml:space="preserve"> Studied the extraction process from Lingzhi. This research experimented with and studied the Lingzhi extraction process in three methods, which included 1) Dual Extraction method; which used the solvent of ethanol and water, 2) Ultrasonic Extraction method; which used the solvent of 50% ethanol and water, and 3) Microwave Extraction, it used the solvent of 50% ethanol to get the high quantity of extract and high subject </w:t>
      </w:r>
      <w:proofErr w:type="gramStart"/>
      <w:r w:rsidRPr="007A6276">
        <w:rPr>
          <w:rFonts w:ascii="TH SarabunPSK" w:hAnsi="TH SarabunPSK" w:cs="TH SarabunPSK"/>
          <w:color w:val="0E101A"/>
          <w:sz w:val="32"/>
          <w:szCs w:val="32"/>
        </w:rPr>
        <w:t>matters;</w:t>
      </w:r>
      <w:proofErr w:type="gramEnd"/>
      <w:r w:rsidRPr="007A6276">
        <w:rPr>
          <w:rFonts w:ascii="TH SarabunPSK" w:hAnsi="TH SarabunPSK" w:cs="TH SarabunPSK"/>
          <w:color w:val="0E101A"/>
          <w:sz w:val="32"/>
          <w:szCs w:val="32"/>
        </w:rPr>
        <w:t> </w:t>
      </w:r>
    </w:p>
    <w:p w14:paraId="47402127" w14:textId="77777777" w:rsidR="007A6276" w:rsidRPr="007A6276" w:rsidRDefault="007A6276" w:rsidP="00E73195">
      <w:pPr>
        <w:pStyle w:val="NormalWeb"/>
        <w:spacing w:before="0" w:beforeAutospacing="0" w:after="0" w:afterAutospacing="0"/>
        <w:ind w:firstLine="720"/>
        <w:jc w:val="thaiDistribute"/>
        <w:rPr>
          <w:rFonts w:ascii="TH SarabunPSK" w:hAnsi="TH SarabunPSK" w:cs="TH SarabunPSK"/>
          <w:color w:val="0E101A"/>
          <w:sz w:val="32"/>
          <w:szCs w:val="32"/>
        </w:rPr>
      </w:pPr>
      <w:r w:rsidRPr="007A6276">
        <w:rPr>
          <w:rStyle w:val="Strong"/>
          <w:rFonts w:ascii="TH SarabunPSK" w:hAnsi="TH SarabunPSK" w:cs="TH SarabunPSK"/>
          <w:color w:val="0E101A"/>
          <w:sz w:val="32"/>
          <w:szCs w:val="32"/>
        </w:rPr>
        <w:t>Step 3:</w:t>
      </w:r>
      <w:r w:rsidRPr="007A6276">
        <w:rPr>
          <w:rFonts w:ascii="TH SarabunPSK" w:hAnsi="TH SarabunPSK" w:cs="TH SarabunPSK"/>
          <w:color w:val="0E101A"/>
          <w:sz w:val="32"/>
          <w:szCs w:val="32"/>
        </w:rPr>
        <w:t xml:space="preserve"> Selected the Lingzhi extraction to be a mixture in the supplementary product by focusing on the extractions which gave high </w:t>
      </w:r>
      <w:proofErr w:type="gramStart"/>
      <w:r w:rsidRPr="007A6276">
        <w:rPr>
          <w:rFonts w:ascii="TH SarabunPSK" w:hAnsi="TH SarabunPSK" w:cs="TH SarabunPSK"/>
          <w:color w:val="0E101A"/>
          <w:sz w:val="32"/>
          <w:szCs w:val="32"/>
        </w:rPr>
        <w:t>quantity;</w:t>
      </w:r>
      <w:proofErr w:type="gramEnd"/>
      <w:r w:rsidRPr="007A6276">
        <w:rPr>
          <w:rFonts w:ascii="TH SarabunPSK" w:hAnsi="TH SarabunPSK" w:cs="TH SarabunPSK"/>
          <w:color w:val="0E101A"/>
          <w:sz w:val="32"/>
          <w:szCs w:val="32"/>
        </w:rPr>
        <w:t> </w:t>
      </w:r>
    </w:p>
    <w:p w14:paraId="0244A412" w14:textId="77777777" w:rsidR="007A6276" w:rsidRPr="007A6276" w:rsidRDefault="007A6276" w:rsidP="00E73195">
      <w:pPr>
        <w:pStyle w:val="NormalWeb"/>
        <w:spacing w:before="0" w:beforeAutospacing="0" w:after="0" w:afterAutospacing="0"/>
        <w:ind w:firstLine="720"/>
        <w:jc w:val="thaiDistribute"/>
        <w:rPr>
          <w:rFonts w:ascii="TH SarabunPSK" w:hAnsi="TH SarabunPSK" w:cs="TH SarabunPSK"/>
          <w:color w:val="0E101A"/>
          <w:sz w:val="32"/>
          <w:szCs w:val="32"/>
        </w:rPr>
      </w:pPr>
      <w:r w:rsidRPr="007A6276">
        <w:rPr>
          <w:rStyle w:val="Strong"/>
          <w:rFonts w:ascii="TH SarabunPSK" w:hAnsi="TH SarabunPSK" w:cs="TH SarabunPSK"/>
          <w:color w:val="0E101A"/>
          <w:sz w:val="32"/>
          <w:szCs w:val="32"/>
        </w:rPr>
        <w:t>Step 4:</w:t>
      </w:r>
      <w:r w:rsidRPr="007A6276">
        <w:rPr>
          <w:rFonts w:ascii="TH SarabunPSK" w:hAnsi="TH SarabunPSK" w:cs="TH SarabunPSK"/>
          <w:color w:val="0E101A"/>
          <w:sz w:val="32"/>
          <w:szCs w:val="32"/>
        </w:rPr>
        <w:t>  Investigated the quality of the extraction from Lingzhi, by inspecting the contamination of heavy metals or micro-organisms. </w:t>
      </w:r>
    </w:p>
    <w:p w14:paraId="1E570448" w14:textId="77777777" w:rsidR="007A6276" w:rsidRPr="007A6276" w:rsidRDefault="007A6276" w:rsidP="00E73195">
      <w:pPr>
        <w:pStyle w:val="NormalWeb"/>
        <w:spacing w:before="0" w:beforeAutospacing="0" w:after="0" w:afterAutospacing="0"/>
        <w:ind w:firstLine="720"/>
        <w:jc w:val="thaiDistribute"/>
        <w:rPr>
          <w:rFonts w:ascii="TH SarabunPSK" w:hAnsi="TH SarabunPSK" w:cs="TH SarabunPSK"/>
          <w:color w:val="0E101A"/>
          <w:sz w:val="32"/>
          <w:szCs w:val="32"/>
        </w:rPr>
      </w:pPr>
      <w:r w:rsidRPr="007A6276">
        <w:rPr>
          <w:rStyle w:val="Strong"/>
          <w:rFonts w:ascii="TH SarabunPSK" w:hAnsi="TH SarabunPSK" w:cs="TH SarabunPSK"/>
          <w:color w:val="0E101A"/>
          <w:sz w:val="32"/>
          <w:szCs w:val="32"/>
        </w:rPr>
        <w:t>Step 5:</w:t>
      </w:r>
      <w:r w:rsidRPr="007A6276">
        <w:rPr>
          <w:rFonts w:ascii="TH SarabunPSK" w:hAnsi="TH SarabunPSK" w:cs="TH SarabunPSK"/>
          <w:color w:val="0E101A"/>
          <w:sz w:val="32"/>
          <w:szCs w:val="32"/>
        </w:rPr>
        <w:t>  Determine the supplementary formulas, by mixing extractions from other herbs which had the effect to stimulate immunity as the main.  </w:t>
      </w:r>
    </w:p>
    <w:p w14:paraId="0B4C0B6A" w14:textId="77777777" w:rsidR="007A6276" w:rsidRPr="007A6276" w:rsidRDefault="007A6276" w:rsidP="00E73195">
      <w:pPr>
        <w:pStyle w:val="NormalWeb"/>
        <w:spacing w:before="0" w:beforeAutospacing="0" w:after="0" w:afterAutospacing="0"/>
        <w:ind w:firstLine="720"/>
        <w:jc w:val="thaiDistribute"/>
        <w:rPr>
          <w:rFonts w:ascii="TH SarabunPSK" w:hAnsi="TH SarabunPSK" w:cs="TH SarabunPSK"/>
          <w:color w:val="0E101A"/>
          <w:sz w:val="32"/>
          <w:szCs w:val="32"/>
        </w:rPr>
      </w:pPr>
      <w:r w:rsidRPr="007A6276">
        <w:rPr>
          <w:rStyle w:val="Strong"/>
          <w:rFonts w:ascii="TH SarabunPSK" w:hAnsi="TH SarabunPSK" w:cs="TH SarabunPSK"/>
          <w:color w:val="0E101A"/>
          <w:sz w:val="32"/>
          <w:szCs w:val="32"/>
        </w:rPr>
        <w:t>Step 6:</w:t>
      </w:r>
      <w:r w:rsidRPr="007A6276">
        <w:rPr>
          <w:rFonts w:ascii="TH SarabunPSK" w:hAnsi="TH SarabunPSK" w:cs="TH SarabunPSK"/>
          <w:color w:val="0E101A"/>
          <w:sz w:val="32"/>
          <w:szCs w:val="32"/>
        </w:rPr>
        <w:t xml:space="preserve">  Selected and designed the packaging. For this packaging, it is for commercial Lingzhi local herb got from recruitment and questions from the consumers and </w:t>
      </w:r>
      <w:proofErr w:type="gramStart"/>
      <w:r w:rsidRPr="007A6276">
        <w:rPr>
          <w:rFonts w:ascii="TH SarabunPSK" w:hAnsi="TH SarabunPSK" w:cs="TH SarabunPSK"/>
          <w:color w:val="0E101A"/>
          <w:sz w:val="32"/>
          <w:szCs w:val="32"/>
        </w:rPr>
        <w:t>scholars;</w:t>
      </w:r>
      <w:proofErr w:type="gramEnd"/>
      <w:r w:rsidRPr="007A6276">
        <w:rPr>
          <w:rFonts w:ascii="TH SarabunPSK" w:hAnsi="TH SarabunPSK" w:cs="TH SarabunPSK"/>
          <w:color w:val="0E101A"/>
          <w:sz w:val="32"/>
          <w:szCs w:val="32"/>
        </w:rPr>
        <w:t> </w:t>
      </w:r>
    </w:p>
    <w:p w14:paraId="7F5E9009" w14:textId="77777777" w:rsidR="007A6276" w:rsidRDefault="007A6276" w:rsidP="00E73195">
      <w:pPr>
        <w:pStyle w:val="NormalWeb"/>
        <w:spacing w:before="0" w:beforeAutospacing="0" w:after="0" w:afterAutospacing="0"/>
        <w:ind w:firstLine="720"/>
        <w:jc w:val="thaiDistribute"/>
        <w:rPr>
          <w:rFonts w:ascii="TH SarabunPSK" w:hAnsi="TH SarabunPSK" w:cs="TH SarabunPSK"/>
          <w:color w:val="0E101A"/>
          <w:sz w:val="32"/>
          <w:szCs w:val="32"/>
        </w:rPr>
      </w:pPr>
      <w:r w:rsidRPr="007A6276">
        <w:rPr>
          <w:rStyle w:val="Strong"/>
          <w:rFonts w:ascii="TH SarabunPSK" w:hAnsi="TH SarabunPSK" w:cs="TH SarabunPSK"/>
          <w:color w:val="0E101A"/>
          <w:sz w:val="32"/>
          <w:szCs w:val="32"/>
        </w:rPr>
        <w:t>Step 7:</w:t>
      </w:r>
      <w:r w:rsidRPr="007A6276">
        <w:rPr>
          <w:rFonts w:ascii="TH SarabunPSK" w:hAnsi="TH SarabunPSK" w:cs="TH SarabunPSK"/>
          <w:color w:val="0E101A"/>
          <w:sz w:val="32"/>
          <w:szCs w:val="32"/>
        </w:rPr>
        <w:t> Named the brand and designed the label for the supplementary food product from Lingzhi extraction. </w:t>
      </w:r>
    </w:p>
    <w:p w14:paraId="69C8A1C1" w14:textId="77777777" w:rsidR="00A37216" w:rsidRDefault="00A37216" w:rsidP="00F53F72">
      <w:pPr>
        <w:spacing w:after="0" w:line="240" w:lineRule="auto"/>
        <w:ind w:firstLine="720"/>
        <w:jc w:val="thaiDistribute"/>
        <w:rPr>
          <w:rFonts w:ascii="TH SarabunPSK" w:hAnsi="TH SarabunPSK" w:cs="TH SarabunPSK"/>
          <w:sz w:val="32"/>
          <w:szCs w:val="32"/>
        </w:rPr>
      </w:pPr>
      <w:r w:rsidRPr="00134CB4">
        <w:rPr>
          <w:rFonts w:ascii="TH SarabunPSK" w:hAnsi="TH SarabunPSK" w:cs="TH SarabunPSK"/>
          <w:b/>
          <w:bCs/>
          <w:sz w:val="32"/>
          <w:szCs w:val="32"/>
        </w:rPr>
        <w:t xml:space="preserve">Step 8: </w:t>
      </w:r>
      <w:r w:rsidRPr="00134CB4">
        <w:rPr>
          <w:rFonts w:ascii="TH SarabunPSK" w:hAnsi="TH SarabunPSK" w:cs="TH SarabunPSK"/>
          <w:sz w:val="32"/>
          <w:szCs w:val="32"/>
        </w:rPr>
        <w:t>Asked for the registration number of the food and medicines products from the Food and Drug Administration (FDA).</w:t>
      </w:r>
    </w:p>
    <w:p w14:paraId="50F245F3" w14:textId="77777777" w:rsidR="0076694A" w:rsidRPr="00134CB4" w:rsidRDefault="0076694A" w:rsidP="0076694A">
      <w:pPr>
        <w:spacing w:before="240" w:after="0"/>
        <w:jc w:val="thaiDistribute"/>
        <w:rPr>
          <w:rFonts w:ascii="TH SarabunPSK" w:hAnsi="TH SarabunPSK" w:cs="TH SarabunPSK"/>
          <w:b/>
          <w:bCs/>
          <w:sz w:val="32"/>
          <w:szCs w:val="32"/>
        </w:rPr>
      </w:pPr>
      <w:r w:rsidRPr="00134CB4">
        <w:rPr>
          <w:rFonts w:ascii="TH SarabunPSK" w:hAnsi="TH SarabunPSK" w:cs="TH SarabunPSK"/>
          <w:b/>
          <w:bCs/>
          <w:sz w:val="32"/>
          <w:szCs w:val="32"/>
          <w:cs/>
        </w:rPr>
        <w:t xml:space="preserve">5. </w:t>
      </w:r>
      <w:r w:rsidRPr="00134CB4">
        <w:rPr>
          <w:rFonts w:ascii="TH SarabunPSK" w:hAnsi="TH SarabunPSK" w:cs="TH SarabunPSK"/>
          <w:b/>
          <w:bCs/>
          <w:sz w:val="32"/>
          <w:szCs w:val="32"/>
        </w:rPr>
        <w:t>Research Result and Discussion Result</w:t>
      </w:r>
    </w:p>
    <w:p w14:paraId="79725723" w14:textId="77777777" w:rsidR="0076694A" w:rsidRPr="00134CB4" w:rsidRDefault="0076694A" w:rsidP="00B8348D">
      <w:pPr>
        <w:spacing w:after="0" w:line="240" w:lineRule="auto"/>
        <w:jc w:val="thaiDistribute"/>
        <w:rPr>
          <w:rFonts w:ascii="TH SarabunPSK" w:hAnsi="TH SarabunPSK" w:cs="TH SarabunPSK"/>
          <w:b/>
          <w:bCs/>
          <w:sz w:val="32"/>
          <w:szCs w:val="32"/>
        </w:rPr>
      </w:pPr>
      <w:r w:rsidRPr="0025393A">
        <w:rPr>
          <w:rFonts w:ascii="TH SarabunPSK" w:hAnsi="TH SarabunPSK" w:cs="TH SarabunPSK"/>
          <w:b/>
          <w:bCs/>
          <w:color w:val="FF0000"/>
          <w:sz w:val="32"/>
          <w:szCs w:val="32"/>
        </w:rPr>
        <w:t xml:space="preserve">          </w:t>
      </w:r>
      <w:r w:rsidRPr="00134CB4">
        <w:rPr>
          <w:rFonts w:ascii="TH SarabunPSK" w:hAnsi="TH SarabunPSK" w:cs="TH SarabunPSK"/>
          <w:b/>
          <w:bCs/>
          <w:sz w:val="32"/>
          <w:szCs w:val="32"/>
          <w:cs/>
        </w:rPr>
        <w:t>5.1</w:t>
      </w:r>
      <w:r w:rsidRPr="00134CB4">
        <w:rPr>
          <w:rFonts w:ascii="TH SarabunPSK" w:hAnsi="TH SarabunPSK" w:cs="TH SarabunPSK"/>
          <w:b/>
          <w:bCs/>
          <w:sz w:val="32"/>
          <w:szCs w:val="32"/>
        </w:rPr>
        <w:t xml:space="preserve"> Result of materials investigation</w:t>
      </w:r>
    </w:p>
    <w:p w14:paraId="70B1AA87" w14:textId="0D0F2F3A" w:rsidR="0076694A" w:rsidRDefault="0076694A" w:rsidP="00CA720F">
      <w:pPr>
        <w:spacing w:after="0" w:line="240" w:lineRule="auto"/>
        <w:jc w:val="thaiDistribute"/>
        <w:rPr>
          <w:rFonts w:ascii="TH SarabunPSK" w:hAnsi="TH SarabunPSK" w:cs="TH SarabunPSK"/>
          <w:color w:val="FF0000"/>
          <w:sz w:val="32"/>
          <w:szCs w:val="32"/>
        </w:rPr>
      </w:pPr>
      <w:r w:rsidRPr="0025393A">
        <w:rPr>
          <w:rFonts w:ascii="TH SarabunPSK" w:hAnsi="TH SarabunPSK" w:cs="TH SarabunPSK"/>
          <w:b/>
          <w:bCs/>
          <w:color w:val="FF0000"/>
          <w:sz w:val="32"/>
          <w:szCs w:val="32"/>
        </w:rPr>
        <w:t xml:space="preserve">         </w:t>
      </w:r>
      <w:r w:rsidRPr="00134CB4">
        <w:rPr>
          <w:rFonts w:ascii="TH SarabunPSK" w:hAnsi="TH SarabunPSK" w:cs="TH SarabunPSK"/>
          <w:sz w:val="32"/>
          <w:szCs w:val="32"/>
        </w:rPr>
        <w:t xml:space="preserve">This research uses Lingzhi (shown in Figure </w:t>
      </w:r>
      <w:r w:rsidRPr="00134CB4">
        <w:rPr>
          <w:rFonts w:ascii="TH SarabunPSK" w:hAnsi="TH SarabunPSK" w:cs="TH SarabunPSK"/>
          <w:sz w:val="32"/>
          <w:szCs w:val="32"/>
          <w:cs/>
        </w:rPr>
        <w:t xml:space="preserve">1) </w:t>
      </w:r>
      <w:r w:rsidRPr="00134CB4">
        <w:rPr>
          <w:rFonts w:ascii="TH SarabunPSK" w:hAnsi="TH SarabunPSK" w:cs="TH SarabunPSK"/>
          <w:sz w:val="32"/>
          <w:szCs w:val="32"/>
        </w:rPr>
        <w:t xml:space="preserve">from the Piyamit </w:t>
      </w:r>
      <w:r w:rsidRPr="00134CB4">
        <w:rPr>
          <w:rFonts w:ascii="TH SarabunPSK" w:hAnsi="TH SarabunPSK" w:cs="TH SarabunPSK"/>
          <w:sz w:val="32"/>
          <w:szCs w:val="32"/>
          <w:cs/>
        </w:rPr>
        <w:t xml:space="preserve">1 </w:t>
      </w:r>
      <w:r w:rsidRPr="00134CB4">
        <w:rPr>
          <w:rFonts w:ascii="TH SarabunPSK" w:hAnsi="TH SarabunPSK" w:cs="TH SarabunPSK"/>
          <w:sz w:val="32"/>
          <w:szCs w:val="32"/>
        </w:rPr>
        <w:t xml:space="preserve">Tunnel Community, Betong district, Yala province. </w:t>
      </w:r>
    </w:p>
    <w:p w14:paraId="1A9388B5" w14:textId="28F049EB" w:rsidR="00CA720F" w:rsidRDefault="00CA720F" w:rsidP="00CA720F">
      <w:pPr>
        <w:spacing w:after="0" w:line="240" w:lineRule="auto"/>
        <w:jc w:val="thaiDistribute"/>
        <w:rPr>
          <w:rFonts w:ascii="TH SarabunPSK" w:hAnsi="TH SarabunPSK" w:cs="TH SarabunPSK"/>
          <w:color w:val="FF0000"/>
          <w:sz w:val="32"/>
          <w:szCs w:val="32"/>
        </w:rPr>
      </w:pPr>
    </w:p>
    <w:p w14:paraId="25507EC2" w14:textId="1C1BAFC5" w:rsidR="00CA720F" w:rsidRDefault="00CA720F" w:rsidP="00CA720F">
      <w:pPr>
        <w:spacing w:after="0" w:line="240" w:lineRule="auto"/>
        <w:jc w:val="thaiDistribute"/>
        <w:rPr>
          <w:rFonts w:ascii="TH SarabunPSK" w:hAnsi="TH SarabunPSK" w:cs="TH SarabunPSK"/>
          <w:color w:val="FF0000"/>
          <w:sz w:val="32"/>
          <w:szCs w:val="32"/>
        </w:rPr>
      </w:pPr>
    </w:p>
    <w:p w14:paraId="6D32E37E" w14:textId="544E4B30" w:rsidR="00CA720F" w:rsidRDefault="00CA720F" w:rsidP="00CA720F">
      <w:pPr>
        <w:spacing w:after="0" w:line="240" w:lineRule="auto"/>
        <w:jc w:val="thaiDistribute"/>
        <w:rPr>
          <w:rFonts w:ascii="TH SarabunPSK" w:hAnsi="TH SarabunPSK" w:cs="TH SarabunPSK"/>
          <w:color w:val="FF0000"/>
          <w:sz w:val="32"/>
          <w:szCs w:val="32"/>
        </w:rPr>
      </w:pPr>
    </w:p>
    <w:p w14:paraId="5AA7585D" w14:textId="60F5BF26" w:rsidR="00CA720F" w:rsidRDefault="00CA720F" w:rsidP="00CA720F">
      <w:pPr>
        <w:spacing w:after="0" w:line="240" w:lineRule="auto"/>
        <w:jc w:val="thaiDistribute"/>
        <w:rPr>
          <w:rFonts w:ascii="TH SarabunPSK" w:hAnsi="TH SarabunPSK" w:cs="TH SarabunPSK"/>
          <w:color w:val="FF0000"/>
          <w:sz w:val="32"/>
          <w:szCs w:val="32"/>
        </w:rPr>
      </w:pPr>
    </w:p>
    <w:p w14:paraId="4EB30D10" w14:textId="77777777" w:rsidR="00CA720F" w:rsidRPr="00CA720F" w:rsidRDefault="00CA720F" w:rsidP="00CA720F">
      <w:pPr>
        <w:spacing w:after="0" w:line="240" w:lineRule="auto"/>
        <w:jc w:val="thaiDistribute"/>
        <w:rPr>
          <w:rFonts w:ascii="TH SarabunPSK" w:hAnsi="TH SarabunPSK" w:cs="TH SarabunPSK"/>
          <w:color w:val="FF0000"/>
          <w:sz w:val="32"/>
          <w:szCs w:val="32"/>
          <w:cs/>
        </w:rPr>
      </w:pPr>
    </w:p>
    <w:p w14:paraId="6AE7FF0B" w14:textId="77777777" w:rsidR="0076694A" w:rsidRPr="0025393A" w:rsidRDefault="0076694A" w:rsidP="0076694A">
      <w:pPr>
        <w:spacing w:after="0"/>
        <w:jc w:val="thaiDistribute"/>
        <w:rPr>
          <w:rFonts w:ascii="TH SarabunPSK" w:hAnsi="TH SarabunPSK" w:cs="TH SarabunPSK"/>
          <w:color w:val="FF0000"/>
          <w:sz w:val="32"/>
          <w:szCs w:val="32"/>
          <w:highlight w:val="yellow"/>
        </w:rPr>
      </w:pPr>
    </w:p>
    <w:p w14:paraId="61302887" w14:textId="77777777" w:rsidR="0076694A" w:rsidRPr="0025393A" w:rsidRDefault="00B8348D" w:rsidP="0076694A">
      <w:pPr>
        <w:spacing w:after="0"/>
        <w:jc w:val="thaiDistribute"/>
        <w:rPr>
          <w:rFonts w:ascii="TH SarabunPSK" w:hAnsi="TH SarabunPSK" w:cs="TH SarabunPSK"/>
          <w:color w:val="FF0000"/>
          <w:sz w:val="32"/>
          <w:szCs w:val="32"/>
          <w:highlight w:val="yellow"/>
        </w:rPr>
      </w:pPr>
      <w:r w:rsidRPr="0025393A">
        <w:rPr>
          <w:noProof/>
          <w:color w:val="FF0000"/>
          <w:highlight w:val="yellow"/>
        </w:rPr>
        <w:lastRenderedPageBreak/>
        <w:drawing>
          <wp:anchor distT="0" distB="0" distL="114300" distR="114300" simplePos="0" relativeHeight="251660288" behindDoc="0" locked="0" layoutInCell="1" allowOverlap="1" wp14:anchorId="5AE4AE44" wp14:editId="11FE48A3">
            <wp:simplePos x="0" y="0"/>
            <wp:positionH relativeFrom="column">
              <wp:posOffset>2979420</wp:posOffset>
            </wp:positionH>
            <wp:positionV relativeFrom="paragraph">
              <wp:posOffset>-154305</wp:posOffset>
            </wp:positionV>
            <wp:extent cx="1318260" cy="987425"/>
            <wp:effectExtent l="0" t="0" r="0" b="3175"/>
            <wp:wrapNone/>
            <wp:docPr id="74" name="รูปภาพ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รูปภาพ 7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60" cy="987425"/>
                    </a:xfrm>
                    <a:prstGeom prst="rect">
                      <a:avLst/>
                    </a:prstGeom>
                    <a:noFill/>
                  </pic:spPr>
                </pic:pic>
              </a:graphicData>
            </a:graphic>
            <wp14:sizeRelH relativeFrom="page">
              <wp14:pctWidth>0</wp14:pctWidth>
            </wp14:sizeRelH>
            <wp14:sizeRelV relativeFrom="page">
              <wp14:pctHeight>0</wp14:pctHeight>
            </wp14:sizeRelV>
          </wp:anchor>
        </w:drawing>
      </w:r>
      <w:r w:rsidRPr="0025393A">
        <w:rPr>
          <w:noProof/>
          <w:color w:val="FF0000"/>
          <w:highlight w:val="yellow"/>
        </w:rPr>
        <w:drawing>
          <wp:anchor distT="0" distB="0" distL="114300" distR="114300" simplePos="0" relativeHeight="251659264" behindDoc="0" locked="0" layoutInCell="1" allowOverlap="1" wp14:anchorId="63355833" wp14:editId="10858535">
            <wp:simplePos x="0" y="0"/>
            <wp:positionH relativeFrom="column">
              <wp:posOffset>1097280</wp:posOffset>
            </wp:positionH>
            <wp:positionV relativeFrom="paragraph">
              <wp:posOffset>-132080</wp:posOffset>
            </wp:positionV>
            <wp:extent cx="1280160" cy="958850"/>
            <wp:effectExtent l="0" t="0" r="0" b="0"/>
            <wp:wrapNone/>
            <wp:docPr id="75" name="รูปภาพ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รูปภาพ 7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0160" cy="958850"/>
                    </a:xfrm>
                    <a:prstGeom prst="rect">
                      <a:avLst/>
                    </a:prstGeom>
                    <a:noFill/>
                  </pic:spPr>
                </pic:pic>
              </a:graphicData>
            </a:graphic>
            <wp14:sizeRelH relativeFrom="page">
              <wp14:pctWidth>0</wp14:pctWidth>
            </wp14:sizeRelH>
            <wp14:sizeRelV relativeFrom="page">
              <wp14:pctHeight>0</wp14:pctHeight>
            </wp14:sizeRelV>
          </wp:anchor>
        </w:drawing>
      </w:r>
    </w:p>
    <w:p w14:paraId="0F8FB3AA" w14:textId="77777777" w:rsidR="0076694A" w:rsidRPr="0025393A" w:rsidRDefault="0076694A" w:rsidP="0076694A">
      <w:pPr>
        <w:spacing w:after="0"/>
        <w:jc w:val="thaiDistribute"/>
        <w:rPr>
          <w:rFonts w:ascii="TH SarabunPSK" w:hAnsi="TH SarabunPSK" w:cs="TH SarabunPSK"/>
          <w:color w:val="FF0000"/>
          <w:sz w:val="32"/>
          <w:szCs w:val="32"/>
          <w:highlight w:val="yellow"/>
        </w:rPr>
      </w:pPr>
    </w:p>
    <w:p w14:paraId="16EC3476" w14:textId="77777777" w:rsidR="0076694A" w:rsidRPr="0025393A" w:rsidRDefault="0076694A" w:rsidP="0076694A">
      <w:pPr>
        <w:spacing w:after="0"/>
        <w:jc w:val="thaiDistribute"/>
        <w:rPr>
          <w:rFonts w:ascii="TH SarabunPSK" w:hAnsi="TH SarabunPSK" w:cs="TH SarabunPSK"/>
          <w:color w:val="FF0000"/>
          <w:sz w:val="32"/>
          <w:szCs w:val="32"/>
          <w:highlight w:val="yellow"/>
        </w:rPr>
      </w:pPr>
    </w:p>
    <w:p w14:paraId="7EA55314" w14:textId="77777777" w:rsidR="0076694A" w:rsidRPr="00B52950" w:rsidRDefault="0076694A" w:rsidP="0076694A">
      <w:pPr>
        <w:spacing w:after="0"/>
        <w:ind w:left="1440" w:firstLine="720"/>
        <w:rPr>
          <w:rFonts w:ascii="TH SarabunPSK" w:hAnsi="TH SarabunPSK" w:cs="TH SarabunPSK"/>
          <w:sz w:val="32"/>
          <w:szCs w:val="32"/>
        </w:rPr>
      </w:pPr>
      <w:r w:rsidRPr="00B52950">
        <w:rPr>
          <w:rFonts w:ascii="TH SarabunPSK" w:hAnsi="TH SarabunPSK" w:cs="TH SarabunPSK"/>
          <w:sz w:val="32"/>
          <w:szCs w:val="32"/>
        </w:rPr>
        <w:t xml:space="preserve">Lingzhi </w:t>
      </w:r>
      <w:proofErr w:type="gramStart"/>
      <w:r w:rsidRPr="00B52950">
        <w:rPr>
          <w:rFonts w:ascii="TH SarabunPSK" w:hAnsi="TH SarabunPSK" w:cs="TH SarabunPSK"/>
          <w:sz w:val="32"/>
          <w:szCs w:val="32"/>
        </w:rPr>
        <w:t xml:space="preserve">stipes  </w:t>
      </w:r>
      <w:r w:rsidRPr="00B52950">
        <w:rPr>
          <w:rFonts w:ascii="TH SarabunPSK" w:hAnsi="TH SarabunPSK" w:cs="TH SarabunPSK"/>
          <w:sz w:val="32"/>
          <w:szCs w:val="32"/>
          <w:cs/>
        </w:rPr>
        <w:tab/>
      </w:r>
      <w:proofErr w:type="gramEnd"/>
      <w:r w:rsidRPr="00B52950">
        <w:rPr>
          <w:rFonts w:ascii="TH SarabunPSK" w:hAnsi="TH SarabunPSK" w:cs="TH SarabunPSK"/>
          <w:sz w:val="32"/>
          <w:szCs w:val="32"/>
          <w:cs/>
        </w:rPr>
        <w:tab/>
      </w:r>
      <w:r w:rsidRPr="00B52950">
        <w:rPr>
          <w:rFonts w:ascii="TH SarabunPSK" w:hAnsi="TH SarabunPSK" w:cs="TH SarabunPSK"/>
          <w:sz w:val="32"/>
          <w:szCs w:val="32"/>
          <w:cs/>
        </w:rPr>
        <w:tab/>
      </w:r>
      <w:r w:rsidRPr="00B52950">
        <w:rPr>
          <w:rFonts w:ascii="TH SarabunPSK" w:hAnsi="TH SarabunPSK" w:cs="TH SarabunPSK"/>
          <w:sz w:val="32"/>
          <w:szCs w:val="32"/>
        </w:rPr>
        <w:t>Lingzhi flowers</w:t>
      </w:r>
    </w:p>
    <w:p w14:paraId="277119A8" w14:textId="77777777" w:rsidR="0076694A" w:rsidRPr="00B52950" w:rsidRDefault="0076694A" w:rsidP="0076694A">
      <w:pPr>
        <w:spacing w:after="0"/>
        <w:ind w:left="2880" w:firstLine="720"/>
        <w:jc w:val="thaiDistribute"/>
        <w:rPr>
          <w:rFonts w:ascii="TH SarabunPSK" w:hAnsi="TH SarabunPSK" w:cs="TH SarabunPSK"/>
          <w:sz w:val="32"/>
          <w:szCs w:val="32"/>
        </w:rPr>
      </w:pPr>
      <w:r w:rsidRPr="00B52950">
        <w:rPr>
          <w:rFonts w:ascii="TH SarabunPSK" w:hAnsi="TH SarabunPSK" w:cs="TH SarabunPSK" w:hint="cs"/>
          <w:b/>
          <w:bCs/>
          <w:sz w:val="32"/>
          <w:szCs w:val="32"/>
          <w:cs/>
        </w:rPr>
        <w:t>Figure</w:t>
      </w:r>
      <w:r w:rsidRPr="00B52950">
        <w:rPr>
          <w:rFonts w:ascii="TH SarabunPSK" w:hAnsi="TH SarabunPSK" w:cs="TH SarabunPSK"/>
          <w:b/>
          <w:bCs/>
          <w:sz w:val="32"/>
          <w:szCs w:val="32"/>
          <w:cs/>
        </w:rPr>
        <w:t xml:space="preserve"> </w:t>
      </w:r>
      <w:r w:rsidRPr="00B52950">
        <w:rPr>
          <w:rFonts w:ascii="TH SarabunPSK" w:hAnsi="TH SarabunPSK" w:cs="TH SarabunPSK"/>
          <w:b/>
          <w:bCs/>
          <w:sz w:val="32"/>
          <w:szCs w:val="32"/>
        </w:rPr>
        <w:t>1</w:t>
      </w:r>
      <w:r w:rsidRPr="00B52950">
        <w:rPr>
          <w:rFonts w:ascii="TH SarabunPSK" w:hAnsi="TH SarabunPSK" w:cs="TH SarabunPSK"/>
          <w:sz w:val="32"/>
          <w:szCs w:val="32"/>
        </w:rPr>
        <w:t xml:space="preserve"> </w:t>
      </w:r>
      <w:r w:rsidRPr="00B52950">
        <w:rPr>
          <w:rFonts w:ascii="TH SarabunPSK" w:hAnsi="TH SarabunPSK" w:cs="TH SarabunPSK" w:hint="cs"/>
          <w:sz w:val="32"/>
          <w:szCs w:val="32"/>
        </w:rPr>
        <w:t xml:space="preserve">Lingzhi </w:t>
      </w:r>
    </w:p>
    <w:p w14:paraId="38F21162" w14:textId="77777777" w:rsidR="00AC73FC" w:rsidRPr="0025393A" w:rsidRDefault="0076694A" w:rsidP="00F53F72">
      <w:pPr>
        <w:spacing w:after="0"/>
        <w:jc w:val="thaiDistribute"/>
        <w:rPr>
          <w:rFonts w:ascii="TH SarabunPSK" w:hAnsi="TH SarabunPSK" w:cs="TH SarabunPSK"/>
          <w:b/>
          <w:bCs/>
          <w:color w:val="FF0000"/>
          <w:sz w:val="32"/>
          <w:szCs w:val="32"/>
          <w:cs/>
        </w:rPr>
      </w:pPr>
      <w:r w:rsidRPr="0025393A">
        <w:rPr>
          <w:rFonts w:ascii="TH SarabunPSK" w:hAnsi="TH SarabunPSK" w:cs="TH SarabunPSK"/>
          <w:b/>
          <w:bCs/>
          <w:color w:val="FF0000"/>
          <w:sz w:val="32"/>
          <w:szCs w:val="32"/>
        </w:rPr>
        <w:tab/>
      </w:r>
      <w:r w:rsidR="00AC73FC" w:rsidRPr="00B52950">
        <w:rPr>
          <w:rFonts w:ascii="TH SarabunPSK" w:hAnsi="TH SarabunPSK" w:cs="TH SarabunPSK"/>
          <w:b/>
          <w:bCs/>
          <w:sz w:val="32"/>
          <w:szCs w:val="32"/>
        </w:rPr>
        <w:t xml:space="preserve">5.2 Result of </w:t>
      </w:r>
      <w:r w:rsidR="00AC73FC" w:rsidRPr="00B52950">
        <w:rPr>
          <w:rFonts w:ascii="TH SarabunPSK" w:hAnsi="TH SarabunPSK" w:cs="TH SarabunPSK" w:hint="cs"/>
          <w:b/>
          <w:bCs/>
          <w:sz w:val="32"/>
          <w:szCs w:val="32"/>
        </w:rPr>
        <w:t>Lingzhi</w:t>
      </w:r>
      <w:r w:rsidR="00AC73FC" w:rsidRPr="00B52950">
        <w:rPr>
          <w:rFonts w:ascii="TH SarabunPSK" w:hAnsi="TH SarabunPSK" w:cs="TH SarabunPSK"/>
          <w:b/>
          <w:bCs/>
          <w:sz w:val="32"/>
          <w:szCs w:val="32"/>
        </w:rPr>
        <w:t xml:space="preserve"> extraction</w:t>
      </w:r>
      <w:r w:rsidR="00AC73FC" w:rsidRPr="00B52950">
        <w:rPr>
          <w:rFonts w:ascii="TH SarabunPSK" w:hAnsi="TH SarabunPSK" w:cs="TH SarabunPSK" w:hint="cs"/>
          <w:b/>
          <w:bCs/>
          <w:sz w:val="32"/>
          <w:szCs w:val="32"/>
        </w:rPr>
        <w:t xml:space="preserve"> </w:t>
      </w:r>
    </w:p>
    <w:p w14:paraId="39919DCA" w14:textId="77777777" w:rsidR="00591413" w:rsidRDefault="00AC73FC" w:rsidP="00AC73FC">
      <w:pPr>
        <w:ind w:firstLine="720"/>
        <w:jc w:val="thaiDistribute"/>
        <w:rPr>
          <w:rFonts w:ascii="TH SarabunPSK" w:hAnsi="TH SarabunPSK" w:cs="TH SarabunPSK"/>
          <w:sz w:val="32"/>
          <w:szCs w:val="32"/>
        </w:rPr>
      </w:pPr>
      <w:r w:rsidRPr="0025393A">
        <w:rPr>
          <w:noProof/>
          <w:color w:val="FF0000"/>
        </w:rPr>
        <w:drawing>
          <wp:anchor distT="0" distB="0" distL="114300" distR="114300" simplePos="0" relativeHeight="251662336" behindDoc="0" locked="0" layoutInCell="1" allowOverlap="1" wp14:anchorId="6D53EC36" wp14:editId="4799C908">
            <wp:simplePos x="0" y="0"/>
            <wp:positionH relativeFrom="margin">
              <wp:posOffset>2085975</wp:posOffset>
            </wp:positionH>
            <wp:positionV relativeFrom="paragraph">
              <wp:posOffset>2625725</wp:posOffset>
            </wp:positionV>
            <wp:extent cx="1750060" cy="1666875"/>
            <wp:effectExtent l="0" t="0" r="2540" b="0"/>
            <wp:wrapNone/>
            <wp:docPr id="19873" name="รูปภาพ 1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3" name="รูปภาพ 1987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0060" cy="1666875"/>
                    </a:xfrm>
                    <a:prstGeom prst="rect">
                      <a:avLst/>
                    </a:prstGeom>
                    <a:noFill/>
                  </pic:spPr>
                </pic:pic>
              </a:graphicData>
            </a:graphic>
            <wp14:sizeRelH relativeFrom="page">
              <wp14:pctWidth>0</wp14:pctWidth>
            </wp14:sizeRelH>
            <wp14:sizeRelV relativeFrom="page">
              <wp14:pctHeight>0</wp14:pctHeight>
            </wp14:sizeRelV>
          </wp:anchor>
        </w:drawing>
      </w:r>
      <w:r w:rsidRPr="00E528CF">
        <w:rPr>
          <w:rFonts w:ascii="TH SarabunPSK" w:hAnsi="TH SarabunPSK" w:cs="TH SarabunPSK"/>
          <w:sz w:val="32"/>
          <w:szCs w:val="32"/>
        </w:rPr>
        <w:t>The result of Lingzi extraction revealed that the Lingzhi extracted by Dual extraction gave the most</w:t>
      </w:r>
      <w:r>
        <w:rPr>
          <w:rFonts w:ascii="TH SarabunPSK" w:hAnsi="TH SarabunPSK" w:cs="TH SarabunPSK"/>
          <w:sz w:val="32"/>
          <w:szCs w:val="32"/>
        </w:rPr>
        <w:t xml:space="preserve"> extracts. Secondly, it was </w:t>
      </w:r>
      <w:r w:rsidRPr="00CF5FCF">
        <w:rPr>
          <w:rFonts w:ascii="TH SarabunPSK" w:hAnsi="TH SarabunPSK" w:cs="TH SarabunPSK"/>
          <w:sz w:val="32"/>
          <w:szCs w:val="32"/>
        </w:rPr>
        <w:t xml:space="preserve">from Ultrasonic extraction with </w:t>
      </w:r>
      <w:r w:rsidRPr="00CF5FCF">
        <w:rPr>
          <w:rFonts w:ascii="TH SarabunPSK" w:hAnsi="TH SarabunPSK" w:cs="TH SarabunPSK"/>
          <w:sz w:val="32"/>
          <w:szCs w:val="32"/>
          <w:cs/>
        </w:rPr>
        <w:t xml:space="preserve">50% </w:t>
      </w:r>
      <w:r w:rsidRPr="00CF5FCF">
        <w:rPr>
          <w:rFonts w:ascii="TH SarabunPSK" w:hAnsi="TH SarabunPSK" w:cs="TH SarabunPSK"/>
          <w:sz w:val="32"/>
          <w:szCs w:val="32"/>
        </w:rPr>
        <w:t>solvent,</w:t>
      </w:r>
      <w:r w:rsidRPr="0025393A">
        <w:rPr>
          <w:rFonts w:ascii="TH SarabunPSK" w:hAnsi="TH SarabunPSK" w:cs="TH SarabunPSK"/>
          <w:color w:val="FF0000"/>
          <w:sz w:val="32"/>
          <w:szCs w:val="32"/>
        </w:rPr>
        <w:t xml:space="preserve"> </w:t>
      </w:r>
      <w:r w:rsidRPr="00CF5FCF">
        <w:rPr>
          <w:rFonts w:ascii="TH SarabunPSK" w:hAnsi="TH SarabunPSK" w:cs="TH SarabunPSK"/>
          <w:sz w:val="32"/>
          <w:szCs w:val="32"/>
        </w:rPr>
        <w:t>ethanol (b), and water (c), respectively. And it found that Microwave extraction gave the extraction percentage the least</w:t>
      </w:r>
      <w:r>
        <w:rPr>
          <w:rFonts w:ascii="TH SarabunPSK" w:hAnsi="TH SarabunPSK" w:cs="TH SarabunPSK"/>
          <w:sz w:val="32"/>
          <w:szCs w:val="32"/>
        </w:rPr>
        <w:t>, w</w:t>
      </w:r>
      <w:r w:rsidRPr="00CF5FCF">
        <w:rPr>
          <w:rFonts w:ascii="TH SarabunPSK" w:hAnsi="TH SarabunPSK" w:cs="TH SarabunPSK"/>
          <w:sz w:val="32"/>
          <w:szCs w:val="32"/>
        </w:rPr>
        <w:t xml:space="preserve">hereas the physical characteristics of the extraction from </w:t>
      </w:r>
      <w:proofErr w:type="gramStart"/>
      <w:r w:rsidRPr="00CF5FCF">
        <w:rPr>
          <w:rFonts w:ascii="TH SarabunPSK" w:hAnsi="TH SarabunPSK" w:cs="TH SarabunPSK"/>
          <w:sz w:val="32"/>
          <w:szCs w:val="32"/>
        </w:rPr>
        <w:t>all of</w:t>
      </w:r>
      <w:proofErr w:type="gramEnd"/>
      <w:r w:rsidRPr="00CF5FCF">
        <w:rPr>
          <w:rFonts w:ascii="TH SarabunPSK" w:hAnsi="TH SarabunPSK" w:cs="TH SarabunPSK"/>
          <w:sz w:val="32"/>
          <w:szCs w:val="32"/>
        </w:rPr>
        <w:t xml:space="preserve"> the three methods gave the same complete powder in dark brown colors, as shown in Figure </w:t>
      </w:r>
      <w:r w:rsidRPr="00CF5FCF">
        <w:rPr>
          <w:rFonts w:ascii="TH SarabunPSK" w:hAnsi="TH SarabunPSK" w:cs="TH SarabunPSK"/>
          <w:sz w:val="32"/>
          <w:szCs w:val="32"/>
          <w:cs/>
        </w:rPr>
        <w:t xml:space="preserve">2. </w:t>
      </w:r>
      <w:r w:rsidRPr="00CF5FCF">
        <w:rPr>
          <w:rFonts w:ascii="TH SarabunPSK" w:hAnsi="TH SarabunPSK" w:cs="TH SarabunPSK"/>
          <w:sz w:val="32"/>
          <w:szCs w:val="32"/>
        </w:rPr>
        <w:t>The result is concordant with Jarunya Ngamkham</w:t>
      </w:r>
      <w:r w:rsidRPr="00CF5FCF">
        <w:rPr>
          <w:rFonts w:ascii="TH SarabunPSK" w:hAnsi="TH SarabunPSK" w:cs="TH SarabunPSK"/>
          <w:sz w:val="32"/>
          <w:szCs w:val="32"/>
          <w:cs/>
        </w:rPr>
        <w:t xml:space="preserve"> (20</w:t>
      </w:r>
      <w:r w:rsidRPr="00CF5FCF">
        <w:rPr>
          <w:rFonts w:ascii="TH SarabunPSK" w:hAnsi="TH SarabunPSK" w:cs="TH SarabunPSK" w:hint="cs"/>
          <w:sz w:val="32"/>
          <w:szCs w:val="32"/>
          <w:cs/>
        </w:rPr>
        <w:t>17</w:t>
      </w:r>
      <w:r w:rsidRPr="00CF5FCF">
        <w:rPr>
          <w:rFonts w:ascii="TH SarabunPSK" w:hAnsi="TH SarabunPSK" w:cs="TH SarabunPSK"/>
          <w:sz w:val="32"/>
          <w:szCs w:val="32"/>
          <w:cs/>
        </w:rPr>
        <w:t>)</w:t>
      </w:r>
      <w:r w:rsidRPr="00CF5FCF">
        <w:rPr>
          <w:rFonts w:ascii="TH SarabunPSK" w:hAnsi="TH SarabunPSK" w:cs="TH SarabunPSK"/>
          <w:sz w:val="32"/>
          <w:szCs w:val="32"/>
        </w:rPr>
        <w:t>, who found that the extracts from ethanol were quite sticky, its contents were coagulated</w:t>
      </w:r>
      <w:r w:rsidRPr="00CF5FCF">
        <w:rPr>
          <w:rFonts w:ascii="TH SarabunPSK" w:hAnsi="TH SarabunPSK" w:cs="TH SarabunPSK"/>
          <w:sz w:val="32"/>
          <w:szCs w:val="32"/>
          <w:cs/>
        </w:rPr>
        <w:t xml:space="preserve"> </w:t>
      </w:r>
      <w:r w:rsidRPr="00CF5FCF">
        <w:rPr>
          <w:rFonts w:ascii="TH SarabunPSK" w:hAnsi="TH SarabunPSK" w:cs="TH SarabunPSK"/>
          <w:sz w:val="32"/>
          <w:szCs w:val="32"/>
        </w:rPr>
        <w:t xml:space="preserve">in dark brown color while the one from the water was rather crumb but had the same dark brown color.  </w:t>
      </w:r>
    </w:p>
    <w:p w14:paraId="225F2946" w14:textId="77777777" w:rsidR="00591413" w:rsidRPr="00591413" w:rsidRDefault="00591413" w:rsidP="00591413">
      <w:pPr>
        <w:rPr>
          <w:rFonts w:ascii="TH SarabunPSK" w:hAnsi="TH SarabunPSK" w:cs="TH SarabunPSK"/>
          <w:sz w:val="32"/>
          <w:szCs w:val="32"/>
        </w:rPr>
      </w:pPr>
    </w:p>
    <w:p w14:paraId="37BF2292" w14:textId="77777777" w:rsidR="00591413" w:rsidRPr="00591413" w:rsidRDefault="00591413" w:rsidP="00591413">
      <w:pPr>
        <w:rPr>
          <w:rFonts w:ascii="TH SarabunPSK" w:hAnsi="TH SarabunPSK" w:cs="TH SarabunPSK"/>
          <w:sz w:val="32"/>
          <w:szCs w:val="32"/>
        </w:rPr>
      </w:pPr>
    </w:p>
    <w:p w14:paraId="3A9E0119" w14:textId="77777777" w:rsidR="00591413" w:rsidRDefault="00591413" w:rsidP="00591413">
      <w:pPr>
        <w:rPr>
          <w:rFonts w:ascii="TH SarabunPSK" w:hAnsi="TH SarabunPSK" w:cs="TH SarabunPSK"/>
          <w:sz w:val="32"/>
          <w:szCs w:val="32"/>
        </w:rPr>
      </w:pPr>
    </w:p>
    <w:p w14:paraId="5A9CEF8D" w14:textId="77777777" w:rsidR="00AC73FC" w:rsidRDefault="00591413" w:rsidP="00591413">
      <w:pPr>
        <w:tabs>
          <w:tab w:val="left" w:pos="1664"/>
        </w:tabs>
        <w:rPr>
          <w:rFonts w:ascii="TH SarabunPSK" w:hAnsi="TH SarabunPSK" w:cs="TH SarabunPSK"/>
          <w:sz w:val="32"/>
          <w:szCs w:val="32"/>
        </w:rPr>
      </w:pPr>
      <w:r>
        <w:rPr>
          <w:rFonts w:ascii="TH SarabunPSK" w:hAnsi="TH SarabunPSK" w:cs="TH SarabunPSK"/>
          <w:sz w:val="32"/>
          <w:szCs w:val="32"/>
        </w:rPr>
        <w:tab/>
      </w:r>
    </w:p>
    <w:p w14:paraId="519EDB66" w14:textId="77777777" w:rsidR="00591413" w:rsidRPr="00E87811" w:rsidRDefault="00591413" w:rsidP="007C10F4">
      <w:pPr>
        <w:spacing w:after="0"/>
        <w:ind w:firstLine="720"/>
        <w:jc w:val="thaiDistribute"/>
        <w:rPr>
          <w:rFonts w:ascii="TH SarabunPSK" w:hAnsi="TH SarabunPSK" w:cs="TH SarabunPSK"/>
          <w:sz w:val="24"/>
          <w:szCs w:val="24"/>
        </w:rPr>
      </w:pPr>
      <w:r w:rsidRPr="00E87811">
        <w:rPr>
          <w:rFonts w:ascii="TH SarabunPSK" w:hAnsi="TH SarabunPSK" w:cs="TH SarabunPSK"/>
          <w:b/>
          <w:bCs/>
          <w:sz w:val="32"/>
          <w:szCs w:val="32"/>
        </w:rPr>
        <w:t>5.3 Selection Result of Lingzhi Extract for Using as Ingredients in the Supplementary Food Products</w:t>
      </w:r>
    </w:p>
    <w:p w14:paraId="5653B677" w14:textId="77777777" w:rsidR="00591413" w:rsidRPr="00F64D43" w:rsidRDefault="00591413" w:rsidP="00591413">
      <w:pPr>
        <w:spacing w:after="0"/>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Pr="00F64D43">
        <w:rPr>
          <w:rFonts w:ascii="TH SarabunPSK" w:hAnsi="TH SarabunPSK" w:cs="TH SarabunPSK"/>
          <w:sz w:val="32"/>
          <w:szCs w:val="32"/>
        </w:rPr>
        <w:t xml:space="preserve">The researcher team chose the Dual Extraction to use in supplementary food production because it could give the quantity of extracts the </w:t>
      </w:r>
      <w:proofErr w:type="gramStart"/>
      <w:r w:rsidRPr="00F64D43">
        <w:rPr>
          <w:rFonts w:ascii="TH SarabunPSK" w:hAnsi="TH SarabunPSK" w:cs="TH SarabunPSK"/>
          <w:sz w:val="32"/>
          <w:szCs w:val="32"/>
        </w:rPr>
        <w:t>most, and</w:t>
      </w:r>
      <w:proofErr w:type="gramEnd"/>
      <w:r w:rsidRPr="00F64D43">
        <w:rPr>
          <w:rFonts w:ascii="TH SarabunPSK" w:hAnsi="TH SarabunPSK" w:cs="TH SarabunPSK"/>
          <w:sz w:val="32"/>
          <w:szCs w:val="32"/>
        </w:rPr>
        <w:t xml:space="preserve"> transferred to the community by the extracting form easy to operate and not too complicated technology and suitable for the starting period of development and product processing for the community.</w:t>
      </w:r>
    </w:p>
    <w:p w14:paraId="648BC7F9" w14:textId="77777777" w:rsidR="00F53F72" w:rsidRDefault="007C10F4" w:rsidP="00EF4CCE">
      <w:pPr>
        <w:tabs>
          <w:tab w:val="left" w:pos="851"/>
        </w:tabs>
        <w:jc w:val="thaiDistribute"/>
        <w:rPr>
          <w:rFonts w:ascii="TH SarabunPSK" w:hAnsi="TH SarabunPSK" w:cs="TH SarabunPSK"/>
          <w:b/>
          <w:bCs/>
          <w:sz w:val="32"/>
          <w:szCs w:val="32"/>
        </w:rPr>
      </w:pPr>
      <w:r>
        <w:rPr>
          <w:rFonts w:ascii="TH SarabunPSK" w:hAnsi="TH SarabunPSK" w:cs="TH SarabunPSK" w:hint="cs"/>
          <w:b/>
          <w:bCs/>
          <w:sz w:val="32"/>
          <w:szCs w:val="32"/>
          <w:cs/>
        </w:rPr>
        <w:tab/>
      </w:r>
    </w:p>
    <w:p w14:paraId="61838601" w14:textId="77777777" w:rsidR="00B8348D" w:rsidRDefault="00F53F72" w:rsidP="00EF4CCE">
      <w:pPr>
        <w:tabs>
          <w:tab w:val="left" w:pos="851"/>
        </w:tabs>
        <w:jc w:val="thaiDistribute"/>
        <w:rPr>
          <w:rFonts w:ascii="TH SarabunPSK" w:hAnsi="TH SarabunPSK" w:cs="TH SarabunPSK"/>
          <w:b/>
          <w:bCs/>
          <w:sz w:val="32"/>
          <w:szCs w:val="32"/>
        </w:rPr>
      </w:pPr>
      <w:r>
        <w:rPr>
          <w:rFonts w:ascii="TH SarabunPSK" w:hAnsi="TH SarabunPSK" w:cs="TH SarabunPSK" w:hint="cs"/>
          <w:b/>
          <w:bCs/>
          <w:sz w:val="32"/>
          <w:szCs w:val="32"/>
          <w:cs/>
        </w:rPr>
        <w:tab/>
      </w:r>
    </w:p>
    <w:p w14:paraId="0DB8B972" w14:textId="77777777" w:rsidR="00EF4CCE" w:rsidRPr="00BC5028" w:rsidRDefault="00B8348D" w:rsidP="00EF4CCE">
      <w:pPr>
        <w:tabs>
          <w:tab w:val="left" w:pos="851"/>
        </w:tabs>
        <w:jc w:val="thaiDistribute"/>
        <w:rPr>
          <w:rStyle w:val="Strong"/>
          <w:rFonts w:ascii="TH SarabunPSK" w:hAnsi="TH SarabunPSK" w:cs="TH SarabunPSK"/>
          <w:sz w:val="32"/>
          <w:szCs w:val="32"/>
        </w:rPr>
      </w:pPr>
      <w:r>
        <w:rPr>
          <w:rFonts w:ascii="TH SarabunPSK" w:hAnsi="TH SarabunPSK" w:cs="TH SarabunPSK" w:hint="cs"/>
          <w:b/>
          <w:bCs/>
          <w:sz w:val="32"/>
          <w:szCs w:val="32"/>
          <w:cs/>
        </w:rPr>
        <w:lastRenderedPageBreak/>
        <w:tab/>
      </w:r>
      <w:r w:rsidR="00EF4CCE" w:rsidRPr="00BC5028">
        <w:rPr>
          <w:rFonts w:ascii="TH SarabunPSK" w:hAnsi="TH SarabunPSK" w:cs="TH SarabunPSK"/>
          <w:b/>
          <w:bCs/>
          <w:sz w:val="32"/>
          <w:szCs w:val="32"/>
          <w:cs/>
        </w:rPr>
        <w:t>5.4</w:t>
      </w:r>
      <w:r w:rsidR="00EF4CCE" w:rsidRPr="00BC5028">
        <w:rPr>
          <w:rFonts w:ascii="TH SarabunPSK" w:hAnsi="TH SarabunPSK" w:cs="TH SarabunPSK"/>
          <w:sz w:val="32"/>
          <w:szCs w:val="32"/>
          <w:cs/>
        </w:rPr>
        <w:t xml:space="preserve"> </w:t>
      </w:r>
      <w:r w:rsidR="00EF4CCE" w:rsidRPr="00BC5028">
        <w:rPr>
          <w:rStyle w:val="Strong"/>
          <w:rFonts w:ascii="TH SarabunPSK" w:hAnsi="TH SarabunPSK" w:cs="TH SarabunPSK"/>
          <w:sz w:val="32"/>
          <w:szCs w:val="32"/>
        </w:rPr>
        <w:t>Investigation result of Lingzhi extracts</w:t>
      </w:r>
      <w:r w:rsidR="00EF4CCE">
        <w:rPr>
          <w:rStyle w:val="Strong"/>
          <w:rFonts w:ascii="TH SarabunPSK" w:hAnsi="TH SarabunPSK" w:cs="TH SarabunPSK"/>
          <w:sz w:val="32"/>
          <w:szCs w:val="32"/>
        </w:rPr>
        <w:t xml:space="preserve"> quality</w:t>
      </w:r>
      <w:r w:rsidR="00EF4CCE" w:rsidRPr="00BC5028">
        <w:rPr>
          <w:rStyle w:val="Strong"/>
          <w:rFonts w:ascii="TH SarabunPSK" w:hAnsi="TH SarabunPSK" w:cs="TH SarabunPSK"/>
          <w:sz w:val="32"/>
          <w:szCs w:val="32"/>
        </w:rPr>
        <w:t> </w:t>
      </w:r>
    </w:p>
    <w:p w14:paraId="02AEFF2B" w14:textId="77777777" w:rsidR="00EF4CCE" w:rsidRPr="00947C61" w:rsidRDefault="00EF4CCE" w:rsidP="00B8348D">
      <w:pPr>
        <w:spacing w:after="0" w:line="240" w:lineRule="auto"/>
        <w:jc w:val="thaiDistribute"/>
        <w:rPr>
          <w:rFonts w:ascii="TH SarabunPSK" w:hAnsi="TH SarabunPSK" w:cs="TH SarabunPSK"/>
          <w:b/>
          <w:bCs/>
          <w:sz w:val="32"/>
          <w:szCs w:val="32"/>
        </w:rPr>
      </w:pPr>
      <w:r w:rsidRPr="0025393A">
        <w:rPr>
          <w:rFonts w:ascii="TH SarabunPSK" w:hAnsi="TH SarabunPSK" w:cs="TH SarabunPSK"/>
          <w:color w:val="FF0000"/>
          <w:sz w:val="32"/>
          <w:szCs w:val="32"/>
          <w:cs/>
        </w:rPr>
        <w:tab/>
      </w:r>
      <w:r w:rsidRPr="0025393A">
        <w:rPr>
          <w:rFonts w:ascii="TH SarabunPSK" w:hAnsi="TH SarabunPSK" w:cs="TH SarabunPSK"/>
          <w:color w:val="FF0000"/>
          <w:sz w:val="32"/>
          <w:szCs w:val="32"/>
        </w:rPr>
        <w:t xml:space="preserve"> </w:t>
      </w:r>
      <w:r w:rsidRPr="00947C61">
        <w:rPr>
          <w:rFonts w:ascii="TH SarabunPSK" w:hAnsi="TH SarabunPSK" w:cs="TH SarabunPSK" w:hint="cs"/>
          <w:sz w:val="32"/>
          <w:szCs w:val="32"/>
          <w:cs/>
        </w:rPr>
        <w:t xml:space="preserve">It had to investigate the </w:t>
      </w:r>
      <w:r w:rsidRPr="00947C61">
        <w:rPr>
          <w:rFonts w:ascii="TH SarabunPSK" w:hAnsi="TH SarabunPSK" w:cs="TH SarabunPSK"/>
          <w:sz w:val="32"/>
          <w:szCs w:val="32"/>
        </w:rPr>
        <w:t>contamination of heavy metals and micro-organisms at the Central Laboratory (Thailand) Company Limited.</w:t>
      </w:r>
      <w:r>
        <w:rPr>
          <w:rFonts w:ascii="TH SarabunPSK" w:hAnsi="TH SarabunPSK" w:cs="TH SarabunPSK"/>
          <w:sz w:val="32"/>
          <w:szCs w:val="32"/>
        </w:rPr>
        <w:t xml:space="preserve"> The analysis result of the contamination of heavy metal found </w:t>
      </w:r>
      <w:r w:rsidRPr="00947C61">
        <w:rPr>
          <w:rFonts w:ascii="TH SarabunPSK" w:hAnsi="TH SarabunPSK" w:cs="TH SarabunPSK"/>
          <w:sz w:val="32"/>
          <w:szCs w:val="32"/>
        </w:rPr>
        <w:t>quantity of arsenic (</w:t>
      </w:r>
      <w:proofErr w:type="gramStart"/>
      <w:r w:rsidRPr="00947C61">
        <w:rPr>
          <w:rFonts w:ascii="TH SarabunPSK" w:hAnsi="TH SarabunPSK" w:cs="TH SarabunPSK"/>
          <w:sz w:val="32"/>
          <w:szCs w:val="32"/>
        </w:rPr>
        <w:t xml:space="preserve">As)  </w:t>
      </w:r>
      <w:r w:rsidRPr="00947C61">
        <w:rPr>
          <w:rFonts w:ascii="TH SarabunPSK" w:hAnsi="TH SarabunPSK" w:cs="TH SarabunPSK"/>
          <w:sz w:val="32"/>
          <w:szCs w:val="32"/>
          <w:cs/>
        </w:rPr>
        <w:t>0.88</w:t>
      </w:r>
      <w:proofErr w:type="gramEnd"/>
      <w:r w:rsidRPr="00947C61">
        <w:rPr>
          <w:rFonts w:ascii="TH SarabunPSK" w:hAnsi="TH SarabunPSK" w:cs="TH SarabunPSK"/>
          <w:sz w:val="32"/>
          <w:szCs w:val="32"/>
        </w:rPr>
        <w:t xml:space="preserve"> milligrams per kilogram, cadmium (Cd) </w:t>
      </w:r>
      <w:r w:rsidRPr="00947C61">
        <w:rPr>
          <w:rFonts w:ascii="TH SarabunPSK" w:hAnsi="TH SarabunPSK" w:cs="TH SarabunPSK"/>
          <w:sz w:val="32"/>
          <w:szCs w:val="32"/>
          <w:cs/>
        </w:rPr>
        <w:t>0.12</w:t>
      </w:r>
      <w:r w:rsidRPr="00947C61">
        <w:rPr>
          <w:rFonts w:ascii="TH SarabunPSK" w:hAnsi="TH SarabunPSK" w:cs="TH SarabunPSK"/>
          <w:sz w:val="32"/>
          <w:szCs w:val="32"/>
        </w:rPr>
        <w:t xml:space="preserve"> mg/Kg, lead (Pb) </w:t>
      </w:r>
      <w:r w:rsidRPr="00947C61">
        <w:rPr>
          <w:rFonts w:ascii="TH SarabunPSK" w:hAnsi="TH SarabunPSK" w:cs="TH SarabunPSK"/>
          <w:sz w:val="32"/>
          <w:szCs w:val="32"/>
          <w:cs/>
        </w:rPr>
        <w:t>0.34</w:t>
      </w:r>
      <w:r w:rsidRPr="00947C61">
        <w:rPr>
          <w:rFonts w:ascii="TH SarabunPSK" w:hAnsi="TH SarabunPSK" w:cs="TH SarabunPSK"/>
          <w:sz w:val="32"/>
          <w:szCs w:val="32"/>
        </w:rPr>
        <w:t xml:space="preserve"> mg/Kg, mercury (Hg) &lt;</w:t>
      </w:r>
      <w:r w:rsidRPr="00947C61">
        <w:rPr>
          <w:rFonts w:ascii="TH SarabunPSK" w:hAnsi="TH SarabunPSK" w:cs="TH SarabunPSK"/>
          <w:sz w:val="32"/>
          <w:szCs w:val="32"/>
          <w:cs/>
        </w:rPr>
        <w:t>0.018</w:t>
      </w:r>
      <w:r w:rsidRPr="00947C61">
        <w:rPr>
          <w:rFonts w:ascii="TH SarabunPSK" w:hAnsi="TH SarabunPSK" w:cs="TH SarabunPSK"/>
          <w:sz w:val="32"/>
          <w:szCs w:val="32"/>
        </w:rPr>
        <w:t xml:space="preserve"> mg/Kg, under the criteria and concordant with the Ministry of Public Health's announcement entitled Standard for Contaminants in Food, Volume </w:t>
      </w:r>
      <w:r w:rsidRPr="00947C61">
        <w:rPr>
          <w:rFonts w:ascii="TH SarabunPSK" w:hAnsi="TH SarabunPSK" w:cs="TH SarabunPSK"/>
          <w:sz w:val="32"/>
          <w:szCs w:val="32"/>
          <w:cs/>
        </w:rPr>
        <w:t>414</w:t>
      </w:r>
      <w:r w:rsidRPr="00947C61">
        <w:rPr>
          <w:rFonts w:ascii="TH SarabunPSK" w:hAnsi="TH SarabunPSK" w:cs="TH SarabunPSK"/>
          <w:sz w:val="32"/>
          <w:szCs w:val="32"/>
        </w:rPr>
        <w:t xml:space="preserve">, B.E. </w:t>
      </w:r>
      <w:r w:rsidRPr="00947C61">
        <w:rPr>
          <w:rFonts w:ascii="TH SarabunPSK" w:hAnsi="TH SarabunPSK" w:cs="TH SarabunPSK"/>
          <w:sz w:val="32"/>
          <w:szCs w:val="32"/>
          <w:cs/>
        </w:rPr>
        <w:t xml:space="preserve">2563 (2020). </w:t>
      </w:r>
      <w:r w:rsidRPr="00947C61">
        <w:rPr>
          <w:rFonts w:ascii="TH SarabunPSK" w:hAnsi="TH SarabunPSK" w:cs="TH SarabunPSK"/>
          <w:sz w:val="32"/>
          <w:szCs w:val="32"/>
        </w:rPr>
        <w:t>Furthermore, the investigation result from the total amount of micro-organisms grown using air (Total Aerobic Microbial Count, cfu/</w:t>
      </w:r>
      <w:proofErr w:type="gramStart"/>
      <w:r w:rsidRPr="00947C61">
        <w:rPr>
          <w:rFonts w:ascii="TH SarabunPSK" w:hAnsi="TH SarabunPSK" w:cs="TH SarabunPSK"/>
          <w:sz w:val="32"/>
          <w:szCs w:val="32"/>
        </w:rPr>
        <w:t>g</w:t>
      </w:r>
      <w:proofErr w:type="gramEnd"/>
      <w:r w:rsidRPr="00947C61">
        <w:rPr>
          <w:rFonts w:ascii="TH SarabunPSK" w:hAnsi="TH SarabunPSK" w:cs="TH SarabunPSK"/>
          <w:sz w:val="32"/>
          <w:szCs w:val="32"/>
        </w:rPr>
        <w:t xml:space="preserve"> or cfu/ml) and total numbers of yeast and mold count (cfu/g or cfu/ml) found &lt;</w:t>
      </w:r>
      <w:r w:rsidRPr="00947C61">
        <w:rPr>
          <w:rFonts w:ascii="TH SarabunPSK" w:hAnsi="TH SarabunPSK" w:cs="TH SarabunPSK"/>
          <w:sz w:val="32"/>
          <w:szCs w:val="32"/>
          <w:cs/>
        </w:rPr>
        <w:t>10</w:t>
      </w:r>
      <w:r w:rsidRPr="00947C61">
        <w:rPr>
          <w:rFonts w:ascii="TH SarabunPSK" w:hAnsi="TH SarabunPSK" w:cs="TH SarabunPSK"/>
          <w:sz w:val="32"/>
          <w:szCs w:val="32"/>
        </w:rPr>
        <w:t xml:space="preserve"> cfu/g, and &lt;</w:t>
      </w:r>
      <w:r w:rsidRPr="00947C61">
        <w:rPr>
          <w:rFonts w:ascii="TH SarabunPSK" w:hAnsi="TH SarabunPSK" w:cs="TH SarabunPSK"/>
          <w:sz w:val="32"/>
          <w:szCs w:val="32"/>
          <w:cs/>
        </w:rPr>
        <w:t>10</w:t>
      </w:r>
      <w:r w:rsidRPr="00947C61">
        <w:rPr>
          <w:rFonts w:ascii="TH SarabunPSK" w:hAnsi="TH SarabunPSK" w:cs="TH SarabunPSK"/>
          <w:sz w:val="32"/>
          <w:szCs w:val="32"/>
        </w:rPr>
        <w:t xml:space="preserve"> cfu/g, respectively.</w:t>
      </w:r>
      <w:r>
        <w:rPr>
          <w:rFonts w:ascii="TH SarabunPSK" w:hAnsi="TH SarabunPSK" w:cs="TH SarabunPSK"/>
          <w:color w:val="FF0000"/>
          <w:sz w:val="32"/>
          <w:szCs w:val="32"/>
        </w:rPr>
        <w:t xml:space="preserve"> </w:t>
      </w:r>
      <w:r w:rsidRPr="00947C61">
        <w:rPr>
          <w:rFonts w:ascii="TH SarabunPSK" w:hAnsi="TH SarabunPSK" w:cs="TH SarabunPSK"/>
          <w:sz w:val="32"/>
          <w:szCs w:val="32"/>
        </w:rPr>
        <w:t>It was concordant with the Ministry of Public Health's announcement entitled Standardized Criteria, Purity, or other Characteristics Necessary to the Quality</w:t>
      </w:r>
      <w:r>
        <w:rPr>
          <w:rFonts w:ascii="TH SarabunPSK" w:hAnsi="TH SarabunPSK" w:cs="TH SarabunPSK"/>
          <w:sz w:val="32"/>
          <w:szCs w:val="32"/>
        </w:rPr>
        <w:t>.</w:t>
      </w:r>
      <w:r>
        <w:rPr>
          <w:rFonts w:ascii="TH SarabunPSK" w:hAnsi="TH SarabunPSK" w:cs="TH SarabunPSK"/>
          <w:color w:val="FF0000"/>
          <w:sz w:val="32"/>
          <w:szCs w:val="32"/>
        </w:rPr>
        <w:t xml:space="preserve"> </w:t>
      </w:r>
      <w:r w:rsidRPr="00947C61">
        <w:rPr>
          <w:rFonts w:ascii="TH SarabunPSK" w:hAnsi="TH SarabunPSK" w:cs="TH SarabunPSK"/>
          <w:sz w:val="32"/>
          <w:szCs w:val="32"/>
        </w:rPr>
        <w:t xml:space="preserve">The result is concordant with the research of </w:t>
      </w:r>
      <w:r w:rsidRPr="00947C61">
        <w:rPr>
          <w:rFonts w:ascii="TH SarabunPSK" w:hAnsi="TH SarabunPSK" w:cs="TH SarabunPSK"/>
          <w:sz w:val="32"/>
          <w:szCs w:val="32"/>
          <w:shd w:val="clear" w:color="auto" w:fill="FFFFFF"/>
        </w:rPr>
        <w:t>Napattaorn Buachoon</w:t>
      </w:r>
      <w:r w:rsidRPr="00947C61">
        <w:rPr>
          <w:rFonts w:ascii="TH SarabunPSK" w:hAnsi="TH SarabunPSK" w:cs="TH SarabunPSK"/>
          <w:sz w:val="32"/>
          <w:szCs w:val="32"/>
          <w:cs/>
        </w:rPr>
        <w:t xml:space="preserve"> </w:t>
      </w:r>
      <w:r w:rsidRPr="00947C61">
        <w:rPr>
          <w:rFonts w:ascii="TH SarabunPSK" w:hAnsi="TH SarabunPSK" w:cs="TH SarabunPSK"/>
          <w:sz w:val="32"/>
          <w:szCs w:val="32"/>
        </w:rPr>
        <w:t xml:space="preserve">and </w:t>
      </w:r>
      <w:r w:rsidRPr="00947C61">
        <w:rPr>
          <w:rFonts w:ascii="TH SarabunPSK" w:hAnsi="TH SarabunPSK" w:cs="TH SarabunPSK"/>
          <w:sz w:val="32"/>
          <w:szCs w:val="32"/>
          <w:shd w:val="clear" w:color="auto" w:fill="FFFFFF"/>
        </w:rPr>
        <w:t>Piyapat Sunthornsart</w:t>
      </w:r>
      <w:r w:rsidRPr="00947C61">
        <w:rPr>
          <w:rFonts w:ascii="TH SarabunPSK" w:hAnsi="TH SarabunPSK" w:cs="TH SarabunPSK"/>
          <w:sz w:val="32"/>
          <w:szCs w:val="32"/>
          <w:cs/>
        </w:rPr>
        <w:t xml:space="preserve"> (2015) </w:t>
      </w:r>
      <w:r w:rsidRPr="00947C61">
        <w:rPr>
          <w:rFonts w:ascii="TH SarabunPSK" w:hAnsi="TH SarabunPSK" w:cs="TH SarabunPSK"/>
          <w:sz w:val="32"/>
          <w:szCs w:val="32"/>
        </w:rPr>
        <w:t>that indicated the samples of traditional medicine</w:t>
      </w:r>
      <w:r w:rsidRPr="00947C61">
        <w:rPr>
          <w:rFonts w:ascii="TH SarabunPSK" w:hAnsi="TH SarabunPSK" w:cs="TH SarabunPSK"/>
          <w:sz w:val="32"/>
          <w:szCs w:val="32"/>
          <w:cs/>
        </w:rPr>
        <w:t xml:space="preserve">s </w:t>
      </w:r>
      <w:r w:rsidRPr="00947C61">
        <w:rPr>
          <w:rFonts w:ascii="TH SarabunPSK" w:hAnsi="TH SarabunPSK" w:cs="TH SarabunPSK"/>
          <w:sz w:val="32"/>
          <w:szCs w:val="32"/>
        </w:rPr>
        <w:t xml:space="preserve">had a number of heavy metals and contamination of micro-organisms </w:t>
      </w:r>
      <w:proofErr w:type="gramStart"/>
      <w:r w:rsidRPr="00947C61">
        <w:rPr>
          <w:rFonts w:ascii="TH SarabunPSK" w:hAnsi="TH SarabunPSK" w:cs="TH SarabunPSK"/>
          <w:sz w:val="32"/>
          <w:szCs w:val="32"/>
        </w:rPr>
        <w:t>not exceed</w:t>
      </w:r>
      <w:proofErr w:type="gramEnd"/>
      <w:r w:rsidRPr="00947C61">
        <w:rPr>
          <w:rFonts w:ascii="TH SarabunPSK" w:hAnsi="TH SarabunPSK" w:cs="TH SarabunPSK"/>
          <w:sz w:val="32"/>
          <w:szCs w:val="32"/>
        </w:rPr>
        <w:t xml:space="preserve"> to the maximum quantity acceptable to be contaminated in food or consumption products of the World Health Organization (WHO).</w:t>
      </w:r>
    </w:p>
    <w:p w14:paraId="0E7FC34E" w14:textId="77777777" w:rsidR="00C461D9" w:rsidRPr="00A817F9" w:rsidRDefault="00C461D9" w:rsidP="00C461D9">
      <w:pPr>
        <w:spacing w:after="0"/>
        <w:ind w:firstLine="720"/>
        <w:jc w:val="thaiDistribute"/>
        <w:rPr>
          <w:rFonts w:ascii="TH SarabunPSK" w:hAnsi="TH SarabunPSK" w:cs="TH SarabunPSK"/>
          <w:b/>
          <w:bCs/>
          <w:sz w:val="32"/>
          <w:szCs w:val="32"/>
        </w:rPr>
      </w:pPr>
      <w:r w:rsidRPr="00A817F9">
        <w:rPr>
          <w:rFonts w:ascii="TH SarabunPSK" w:hAnsi="TH SarabunPSK" w:cs="TH SarabunPSK"/>
          <w:b/>
          <w:bCs/>
          <w:sz w:val="32"/>
          <w:szCs w:val="32"/>
        </w:rPr>
        <w:t>5.5 The result of supplementary food formula setting</w:t>
      </w:r>
    </w:p>
    <w:p w14:paraId="56744108" w14:textId="77777777" w:rsidR="00D650EA" w:rsidRPr="00017D28" w:rsidRDefault="00C461D9" w:rsidP="00D650EA">
      <w:pPr>
        <w:spacing w:after="0" w:line="240" w:lineRule="auto"/>
        <w:jc w:val="thaiDistribute"/>
        <w:rPr>
          <w:rFonts w:ascii="TH SarabunPSK" w:eastAsia="Cordia New" w:hAnsi="TH SarabunPSK" w:cs="TH SarabunPSK"/>
          <w:sz w:val="18"/>
          <w:szCs w:val="18"/>
        </w:rPr>
      </w:pPr>
      <w:r w:rsidRPr="00306172">
        <w:rPr>
          <w:rFonts w:ascii="TH SarabunPSK" w:hAnsi="TH SarabunPSK" w:cs="TH SarabunPSK"/>
          <w:sz w:val="32"/>
          <w:szCs w:val="32"/>
        </w:rPr>
        <w:t>According to the setting of supplementary food, it mixed with other herbal extracts, which had an effect mainly stimulating the immunes, and it was in the announcement of the Food and Drug Administration (FDA) entitled Name Lists Useable in the Food Supplementary Products. One tablet (500 milligrams) consisted of Lingzhi extract and other herbal extracts as follows: (1)</w:t>
      </w:r>
      <w:r w:rsidR="00D650EA">
        <w:rPr>
          <w:rFonts w:ascii="TH SarabunPSK" w:hAnsi="TH SarabunPSK" w:cs="TH SarabunPSK"/>
          <w:b/>
          <w:bCs/>
          <w:sz w:val="32"/>
          <w:szCs w:val="32"/>
        </w:rPr>
        <w:t xml:space="preserve"> </w:t>
      </w:r>
      <w:r w:rsidR="00D650EA" w:rsidRPr="00017D28">
        <w:rPr>
          <w:rFonts w:ascii="TH SarabunPSK" w:hAnsi="TH SarabunPSK" w:cs="TH SarabunPSK"/>
          <w:sz w:val="32"/>
          <w:szCs w:val="32"/>
        </w:rPr>
        <w:t xml:space="preserve">Lingzhi extracts of 10 mg, (2) Ginseng Root Extract (Korea) of 50 mg, (3) Kaoki Extract (Goji Berry) of 50 mg, </w:t>
      </w:r>
      <w:r w:rsidR="00DC375E">
        <w:rPr>
          <w:rFonts w:ascii="TH SarabunPSK" w:hAnsi="TH SarabunPSK" w:cs="TH SarabunPSK"/>
          <w:sz w:val="32"/>
          <w:szCs w:val="32"/>
        </w:rPr>
        <w:t xml:space="preserve">(4) </w:t>
      </w:r>
      <w:r w:rsidR="00D650EA" w:rsidRPr="00017D28">
        <w:rPr>
          <w:rFonts w:ascii="TH SarabunPSK" w:hAnsi="TH SarabunPSK" w:cs="TH SarabunPSK"/>
          <w:sz w:val="32"/>
          <w:szCs w:val="32"/>
        </w:rPr>
        <w:t xml:space="preserve">Tang Chao Extract of 50 mg, </w:t>
      </w:r>
      <w:r w:rsidR="00DC375E">
        <w:rPr>
          <w:rFonts w:ascii="TH SarabunPSK" w:hAnsi="TH SarabunPSK" w:cs="TH SarabunPSK"/>
          <w:sz w:val="32"/>
          <w:szCs w:val="32"/>
        </w:rPr>
        <w:t xml:space="preserve">(5) </w:t>
      </w:r>
      <w:r w:rsidR="00D650EA" w:rsidRPr="00017D28">
        <w:rPr>
          <w:rFonts w:ascii="TH SarabunPSK" w:hAnsi="TH SarabunPSK" w:cs="TH SarabunPSK"/>
          <w:sz w:val="32"/>
          <w:szCs w:val="32"/>
        </w:rPr>
        <w:t>Beta-Glucan of 50 mg, and</w:t>
      </w:r>
      <w:r w:rsidR="00DC375E">
        <w:rPr>
          <w:rFonts w:ascii="TH SarabunPSK" w:hAnsi="TH SarabunPSK" w:cs="TH SarabunPSK"/>
          <w:sz w:val="32"/>
          <w:szCs w:val="32"/>
        </w:rPr>
        <w:t xml:space="preserve"> (6)</w:t>
      </w:r>
      <w:r w:rsidR="00D650EA" w:rsidRPr="00017D28">
        <w:rPr>
          <w:rFonts w:ascii="TH SarabunPSK" w:hAnsi="TH SarabunPSK" w:cs="TH SarabunPSK"/>
          <w:sz w:val="32"/>
          <w:szCs w:val="32"/>
        </w:rPr>
        <w:t xml:space="preserve"> Citrus Bioflavonoids Extract of 50 mg. Other herbal extracts mixed in the supplementary food of Lingzhi extract had the Certificate of Analysis (COA) for every extract.</w:t>
      </w:r>
      <w:r w:rsidR="00D650EA">
        <w:rPr>
          <w:rFonts w:ascii="TH SarabunPSK" w:hAnsi="TH SarabunPSK" w:cs="TH SarabunPSK"/>
          <w:sz w:val="32"/>
          <w:szCs w:val="32"/>
        </w:rPr>
        <w:t xml:space="preserve"> The </w:t>
      </w:r>
      <w:r w:rsidR="00D650EA" w:rsidRPr="00017D28">
        <w:rPr>
          <w:rFonts w:ascii="TH SarabunPSK" w:hAnsi="TH SarabunPSK" w:cs="TH SarabunPSK"/>
          <w:sz w:val="32"/>
          <w:szCs w:val="32"/>
        </w:rPr>
        <w:t>forming and pelletizing test got the characteristic of pellets as shown in Figure 3.</w:t>
      </w:r>
    </w:p>
    <w:p w14:paraId="44EFBB81" w14:textId="77777777" w:rsidR="00C461D9" w:rsidRPr="00A817F9" w:rsidRDefault="00D650EA" w:rsidP="00C461D9">
      <w:pPr>
        <w:spacing w:after="0"/>
        <w:ind w:firstLine="720"/>
        <w:jc w:val="thaiDistribute"/>
        <w:rPr>
          <w:rFonts w:ascii="TH SarabunPSK" w:hAnsi="TH SarabunPSK" w:cs="TH SarabunPSK"/>
          <w:b/>
          <w:bCs/>
          <w:sz w:val="32"/>
          <w:szCs w:val="32"/>
        </w:rPr>
      </w:pPr>
      <w:r w:rsidRPr="0025393A">
        <w:rPr>
          <w:rFonts w:ascii="TH SarabunPSK" w:eastAsia="Cordia New" w:hAnsi="TH SarabunPSK" w:cs="TH SarabunPSK"/>
          <w:noProof/>
          <w:color w:val="FF0000"/>
          <w:sz w:val="32"/>
          <w:szCs w:val="32"/>
        </w:rPr>
        <w:drawing>
          <wp:anchor distT="0" distB="0" distL="114300" distR="114300" simplePos="0" relativeHeight="251664384" behindDoc="0" locked="0" layoutInCell="1" allowOverlap="1" wp14:anchorId="71C203A8" wp14:editId="3B13365F">
            <wp:simplePos x="0" y="0"/>
            <wp:positionH relativeFrom="column">
              <wp:posOffset>2250440</wp:posOffset>
            </wp:positionH>
            <wp:positionV relativeFrom="paragraph">
              <wp:posOffset>194311</wp:posOffset>
            </wp:positionV>
            <wp:extent cx="1203960" cy="906482"/>
            <wp:effectExtent l="0" t="0" r="0" b="8255"/>
            <wp:wrapNone/>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960" cy="906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91769" w14:textId="77777777" w:rsidR="00197EB9" w:rsidRDefault="00197EB9" w:rsidP="00D650EA">
      <w:pPr>
        <w:tabs>
          <w:tab w:val="left" w:pos="851"/>
        </w:tabs>
        <w:jc w:val="center"/>
        <w:rPr>
          <w:rFonts w:ascii="TH SarabunPSK" w:hAnsi="TH SarabunPSK" w:cs="TH SarabunPSK"/>
          <w:sz w:val="32"/>
          <w:szCs w:val="32"/>
        </w:rPr>
      </w:pPr>
    </w:p>
    <w:p w14:paraId="5E03DEED" w14:textId="77777777" w:rsidR="00D650EA" w:rsidRDefault="00D650EA" w:rsidP="00D650EA">
      <w:pPr>
        <w:tabs>
          <w:tab w:val="left" w:pos="851"/>
        </w:tabs>
        <w:jc w:val="center"/>
        <w:rPr>
          <w:rFonts w:ascii="TH SarabunPSK" w:hAnsi="TH SarabunPSK" w:cs="TH SarabunPSK"/>
          <w:sz w:val="32"/>
          <w:szCs w:val="32"/>
        </w:rPr>
      </w:pPr>
    </w:p>
    <w:p w14:paraId="558C0463" w14:textId="77777777" w:rsidR="00D650EA" w:rsidRPr="00530122" w:rsidRDefault="00D650EA" w:rsidP="00D650EA">
      <w:pPr>
        <w:pStyle w:val="NoSpacing"/>
        <w:jc w:val="center"/>
        <w:rPr>
          <w:rFonts w:ascii="TH SarabunPSK" w:hAnsi="TH SarabunPSK" w:cs="TH SarabunPSK"/>
          <w:sz w:val="32"/>
          <w:szCs w:val="32"/>
        </w:rPr>
      </w:pPr>
      <w:r w:rsidRPr="00530122">
        <w:rPr>
          <w:rStyle w:val="Strong"/>
          <w:rFonts w:ascii="TH SarabunPSK" w:hAnsi="TH SarabunPSK" w:cs="TH SarabunPSK"/>
          <w:sz w:val="32"/>
          <w:szCs w:val="32"/>
        </w:rPr>
        <w:t>Figure 3</w:t>
      </w:r>
      <w:r w:rsidRPr="00530122">
        <w:rPr>
          <w:rFonts w:ascii="TH SarabunPSK" w:hAnsi="TH SarabunPSK" w:cs="TH SarabunPSK"/>
          <w:sz w:val="32"/>
          <w:szCs w:val="32"/>
        </w:rPr>
        <w:t> Supplementary food product from Lingzhi extracts mixed with other herbs</w:t>
      </w:r>
    </w:p>
    <w:p w14:paraId="77911F15" w14:textId="77777777" w:rsidR="003C725F" w:rsidRDefault="003C725F" w:rsidP="009158F2">
      <w:pPr>
        <w:pStyle w:val="NoSpacing"/>
        <w:ind w:firstLine="720"/>
        <w:jc w:val="thaiDistribute"/>
        <w:rPr>
          <w:rFonts w:ascii="TH SarabunPSK" w:hAnsi="TH SarabunPSK" w:cs="TH SarabunPSK"/>
          <w:b/>
          <w:bCs/>
          <w:sz w:val="32"/>
          <w:szCs w:val="32"/>
        </w:rPr>
      </w:pPr>
    </w:p>
    <w:p w14:paraId="15624FA9" w14:textId="77777777" w:rsidR="003C725F" w:rsidRDefault="003C725F" w:rsidP="009158F2">
      <w:pPr>
        <w:pStyle w:val="NoSpacing"/>
        <w:ind w:firstLine="720"/>
        <w:jc w:val="thaiDistribute"/>
        <w:rPr>
          <w:rFonts w:ascii="TH SarabunPSK" w:hAnsi="TH SarabunPSK" w:cs="TH SarabunPSK"/>
          <w:b/>
          <w:bCs/>
          <w:sz w:val="32"/>
          <w:szCs w:val="32"/>
        </w:rPr>
      </w:pPr>
    </w:p>
    <w:p w14:paraId="7796B093" w14:textId="77777777" w:rsidR="009158F2" w:rsidRPr="002E5F2B" w:rsidRDefault="009158F2" w:rsidP="009158F2">
      <w:pPr>
        <w:pStyle w:val="NoSpacing"/>
        <w:ind w:firstLine="720"/>
        <w:jc w:val="thaiDistribute"/>
        <w:rPr>
          <w:rFonts w:ascii="TH SarabunPSK" w:hAnsi="TH SarabunPSK" w:cs="TH SarabunPSK"/>
          <w:b/>
          <w:bCs/>
          <w:sz w:val="32"/>
          <w:szCs w:val="32"/>
        </w:rPr>
      </w:pPr>
      <w:r w:rsidRPr="002E5F2B">
        <w:rPr>
          <w:rFonts w:ascii="TH SarabunPSK" w:hAnsi="TH SarabunPSK" w:cs="TH SarabunPSK"/>
          <w:b/>
          <w:bCs/>
          <w:sz w:val="32"/>
          <w:szCs w:val="32"/>
        </w:rPr>
        <w:lastRenderedPageBreak/>
        <w:t>5.6 The result of packaging selection and packaging design</w:t>
      </w:r>
    </w:p>
    <w:p w14:paraId="6B0101B8" w14:textId="77777777" w:rsidR="009158F2" w:rsidRDefault="009158F2" w:rsidP="009158F2">
      <w:pPr>
        <w:pStyle w:val="NoSpacing"/>
        <w:jc w:val="thaiDistribute"/>
        <w:rPr>
          <w:rFonts w:ascii="TH SarabunPSK" w:hAnsi="TH SarabunPSK" w:cs="TH SarabunPSK"/>
          <w:sz w:val="32"/>
          <w:szCs w:val="32"/>
        </w:rPr>
      </w:pPr>
      <w:r w:rsidRPr="0025393A">
        <w:rPr>
          <w:rFonts w:ascii="TH SarabunPSK" w:hAnsi="TH SarabunPSK" w:cs="TH SarabunPSK"/>
          <w:b/>
          <w:bCs/>
          <w:color w:val="FF0000"/>
          <w:sz w:val="32"/>
          <w:szCs w:val="32"/>
        </w:rPr>
        <w:tab/>
      </w:r>
      <w:r w:rsidRPr="002E5F2B">
        <w:rPr>
          <w:rFonts w:ascii="TH SarabunPSK" w:hAnsi="TH SarabunPSK" w:cs="TH SarabunPSK"/>
          <w:sz w:val="32"/>
          <w:szCs w:val="32"/>
        </w:rPr>
        <w:t>Considering selecting the herbs packaging styles in this research indicated that the form of the selected package bottle was a round bottle shape with a screw cap</w:t>
      </w:r>
      <w:r>
        <w:rPr>
          <w:rFonts w:ascii="TH SarabunPSK" w:hAnsi="TH SarabunPSK" w:cs="TH SarabunPSK"/>
          <w:sz w:val="32"/>
          <w:szCs w:val="32"/>
        </w:rPr>
        <w:t xml:space="preserve"> </w:t>
      </w:r>
      <w:r w:rsidRPr="002E5F2B">
        <w:rPr>
          <w:rFonts w:ascii="TH SarabunPSK" w:hAnsi="TH SarabunPSK" w:cs="TH SarabunPSK"/>
          <w:sz w:val="32"/>
          <w:szCs w:val="32"/>
        </w:rPr>
        <w:t xml:space="preserve">because it is convenient for use and easy to hold and carry. Regarding the package color, most of the target group chose the light brown package that helped reduce the lights considered harmful to the products in the bottle. Besides, it was durable to the heat and preventive toward the absorption of gas and stream well, as shown in Figure 4. It is concordant with the study of </w:t>
      </w:r>
      <w:r w:rsidRPr="002E5F2B">
        <w:rPr>
          <w:rFonts w:ascii="TH SarabunPSK" w:eastAsia="Calibri" w:hAnsi="TH SarabunPSK" w:cs="TH SarabunPSK"/>
          <w:sz w:val="32"/>
          <w:szCs w:val="32"/>
        </w:rPr>
        <w:t>Sukritta Hiranyachawalit (2017)</w:t>
      </w:r>
      <w:r w:rsidRPr="002E5F2B">
        <w:rPr>
          <w:rFonts w:ascii="TH SarabunPSK" w:hAnsi="TH SarabunPSK" w:cs="TH SarabunPSK"/>
          <w:sz w:val="32"/>
          <w:szCs w:val="32"/>
        </w:rPr>
        <w:t xml:space="preserve">, which revealed that the packaging characteristics of supplementary food products enhance self-use. The package should be easy to open and close without breaking the lid, the box is not bent or broken, and its shape is not damaged. Besides, the package size should be compact, not too </w:t>
      </w:r>
      <w:proofErr w:type="gramStart"/>
      <w:r w:rsidRPr="002E5F2B">
        <w:rPr>
          <w:rFonts w:ascii="TH SarabunPSK" w:hAnsi="TH SarabunPSK" w:cs="TH SarabunPSK"/>
          <w:sz w:val="32"/>
          <w:szCs w:val="32"/>
        </w:rPr>
        <w:t>small</w:t>
      </w:r>
      <w:proofErr w:type="gramEnd"/>
      <w:r w:rsidRPr="002E5F2B">
        <w:rPr>
          <w:rFonts w:ascii="TH SarabunPSK" w:hAnsi="TH SarabunPSK" w:cs="TH SarabunPSK"/>
          <w:sz w:val="32"/>
          <w:szCs w:val="32"/>
        </w:rPr>
        <w:t xml:space="preserve"> or too huge.</w:t>
      </w:r>
    </w:p>
    <w:p w14:paraId="20ABD5AC" w14:textId="77777777" w:rsidR="00D650EA" w:rsidRDefault="009158F2" w:rsidP="009158F2">
      <w:pPr>
        <w:tabs>
          <w:tab w:val="left" w:pos="851"/>
        </w:tabs>
        <w:jc w:val="center"/>
        <w:rPr>
          <w:rFonts w:ascii="TH SarabunPSK" w:hAnsi="TH SarabunPSK" w:cs="TH SarabunPSK"/>
          <w:sz w:val="32"/>
          <w:szCs w:val="32"/>
        </w:rPr>
      </w:pPr>
      <w:r w:rsidRPr="0025393A">
        <w:rPr>
          <w:rFonts w:ascii="Times New Roman" w:hAnsi="Times New Roman" w:cs="Angsana New"/>
          <w:noProof/>
          <w:color w:val="FF0000"/>
          <w:sz w:val="24"/>
        </w:rPr>
        <w:drawing>
          <wp:anchor distT="0" distB="0" distL="114300" distR="114300" simplePos="0" relativeHeight="251666432" behindDoc="0" locked="0" layoutInCell="1" allowOverlap="1" wp14:anchorId="6B19BB8B" wp14:editId="553CA5F3">
            <wp:simplePos x="0" y="0"/>
            <wp:positionH relativeFrom="margin">
              <wp:posOffset>2209800</wp:posOffset>
            </wp:positionH>
            <wp:positionV relativeFrom="paragraph">
              <wp:posOffset>273685</wp:posOffset>
            </wp:positionV>
            <wp:extent cx="1311275" cy="805815"/>
            <wp:effectExtent l="0" t="0" r="3175" b="0"/>
            <wp:wrapNone/>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989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172" b="14952"/>
                    <a:stretch/>
                  </pic:blipFill>
                  <pic:spPr bwMode="auto">
                    <a:xfrm>
                      <a:off x="0" y="0"/>
                      <a:ext cx="1311275" cy="805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30FBA0" w14:textId="77777777" w:rsidR="009158F2" w:rsidRDefault="009158F2" w:rsidP="009158F2">
      <w:pPr>
        <w:tabs>
          <w:tab w:val="left" w:pos="851"/>
        </w:tabs>
        <w:jc w:val="center"/>
        <w:rPr>
          <w:rFonts w:ascii="TH SarabunPSK" w:hAnsi="TH SarabunPSK" w:cs="TH SarabunPSK"/>
          <w:sz w:val="32"/>
          <w:szCs w:val="32"/>
        </w:rPr>
      </w:pPr>
    </w:p>
    <w:p w14:paraId="213228A8" w14:textId="77777777" w:rsidR="009158F2" w:rsidRDefault="009158F2" w:rsidP="009158F2">
      <w:pPr>
        <w:jc w:val="center"/>
        <w:rPr>
          <w:rFonts w:ascii="TH SarabunPSK" w:hAnsi="TH SarabunPSK" w:cs="TH SarabunPSK"/>
          <w:b/>
          <w:bCs/>
          <w:sz w:val="32"/>
          <w:szCs w:val="32"/>
        </w:rPr>
      </w:pPr>
    </w:p>
    <w:p w14:paraId="1C4E6E81" w14:textId="77777777" w:rsidR="009158F2" w:rsidRDefault="009158F2" w:rsidP="009158F2">
      <w:pPr>
        <w:jc w:val="center"/>
        <w:rPr>
          <w:rFonts w:ascii="TH SarabunPSK" w:hAnsi="TH SarabunPSK" w:cs="TH SarabunPSK"/>
          <w:sz w:val="32"/>
          <w:szCs w:val="32"/>
        </w:rPr>
      </w:pPr>
      <w:r w:rsidRPr="00C34AC4">
        <w:rPr>
          <w:rFonts w:ascii="TH SarabunPSK" w:hAnsi="TH SarabunPSK" w:cs="TH SarabunPSK"/>
          <w:b/>
          <w:bCs/>
          <w:sz w:val="32"/>
          <w:szCs w:val="32"/>
        </w:rPr>
        <w:t>Figure</w:t>
      </w:r>
      <w:bookmarkStart w:id="0" w:name="_Hlk99028561"/>
      <w:r w:rsidRPr="00C34AC4">
        <w:rPr>
          <w:rFonts w:ascii="TH SarabunPSK" w:hAnsi="TH SarabunPSK" w:cs="TH SarabunPSK"/>
          <w:b/>
          <w:bCs/>
          <w:sz w:val="32"/>
          <w:szCs w:val="32"/>
        </w:rPr>
        <w:t xml:space="preserve"> </w:t>
      </w:r>
      <w:r w:rsidRPr="00C34AC4">
        <w:rPr>
          <w:rFonts w:ascii="TH SarabunPSK" w:hAnsi="TH SarabunPSK" w:cs="TH SarabunPSK"/>
          <w:b/>
          <w:bCs/>
          <w:sz w:val="32"/>
          <w:szCs w:val="32"/>
          <w:cs/>
        </w:rPr>
        <w:t>4</w:t>
      </w:r>
      <w:r w:rsidRPr="00C34AC4">
        <w:rPr>
          <w:rFonts w:ascii="TH SarabunPSK" w:hAnsi="TH SarabunPSK" w:cs="TH SarabunPSK"/>
          <w:sz w:val="32"/>
          <w:szCs w:val="32"/>
          <w:cs/>
        </w:rPr>
        <w:t xml:space="preserve"> </w:t>
      </w:r>
      <w:r w:rsidRPr="00C34AC4">
        <w:rPr>
          <w:rFonts w:ascii="TH SarabunPSK" w:hAnsi="TH SarabunPSK" w:cs="TH SarabunPSK" w:hint="cs"/>
          <w:sz w:val="32"/>
          <w:szCs w:val="32"/>
          <w:cs/>
        </w:rPr>
        <w:t>Package Form</w:t>
      </w:r>
      <w:bookmarkEnd w:id="0"/>
    </w:p>
    <w:p w14:paraId="07F20A8E" w14:textId="77777777" w:rsidR="00527A62" w:rsidRPr="00C34AC4" w:rsidRDefault="003C725F" w:rsidP="00527A62">
      <w:pPr>
        <w:tabs>
          <w:tab w:val="left" w:pos="993"/>
        </w:tabs>
        <w:jc w:val="thaiDistribute"/>
        <w:rPr>
          <w:rFonts w:ascii="TH SarabunPSK" w:hAnsi="TH SarabunPSK" w:cs="TH SarabunPSK"/>
          <w:b/>
          <w:bCs/>
          <w:sz w:val="32"/>
          <w:szCs w:val="32"/>
        </w:rPr>
      </w:pPr>
      <w:r>
        <w:rPr>
          <w:rFonts w:ascii="TH SarabunPSK" w:hAnsi="TH SarabunPSK" w:cs="TH SarabunPSK"/>
          <w:b/>
          <w:bCs/>
          <w:sz w:val="32"/>
          <w:szCs w:val="32"/>
        </w:rPr>
        <w:tab/>
      </w:r>
      <w:r w:rsidR="00527A62" w:rsidRPr="00C34AC4">
        <w:rPr>
          <w:rFonts w:ascii="TH SarabunPSK" w:hAnsi="TH SarabunPSK" w:cs="TH SarabunPSK"/>
          <w:b/>
          <w:bCs/>
          <w:sz w:val="32"/>
          <w:szCs w:val="32"/>
        </w:rPr>
        <w:t>5.7 Result of using the name of the brand and label design</w:t>
      </w:r>
    </w:p>
    <w:p w14:paraId="6B8BAC32" w14:textId="77777777" w:rsidR="00527A62" w:rsidRPr="0025393A" w:rsidRDefault="00527A62" w:rsidP="00527A62">
      <w:pPr>
        <w:pStyle w:val="NoSpacing"/>
        <w:jc w:val="thaiDistribute"/>
        <w:rPr>
          <w:rFonts w:ascii="TH SarabunPSK" w:hAnsi="TH SarabunPSK" w:cs="TH SarabunPSK"/>
          <w:color w:val="FF0000"/>
          <w:sz w:val="32"/>
          <w:szCs w:val="32"/>
        </w:rPr>
      </w:pPr>
      <w:r w:rsidRPr="0025393A">
        <w:rPr>
          <w:rFonts w:ascii="TH SarabunPSK" w:hAnsi="TH SarabunPSK" w:cs="TH SarabunPSK"/>
          <w:b/>
          <w:bCs/>
          <w:color w:val="FF0000"/>
          <w:sz w:val="32"/>
          <w:szCs w:val="32"/>
        </w:rPr>
        <w:tab/>
      </w:r>
      <w:r w:rsidRPr="001E1E71">
        <w:rPr>
          <w:rFonts w:ascii="TH SarabunPSK" w:hAnsi="TH SarabunPSK" w:cs="TH SarabunPSK"/>
          <w:sz w:val="32"/>
          <w:szCs w:val="32"/>
        </w:rPr>
        <w:t xml:space="preserve">   The naming of the brand and logo brand for the supplementary food from Lingzhi extract was suitable. Its Registration Number for the food and drug product was 6544854, which enhances people's ability to produce and bring the product to distribute to the tourists. It generates careers and makes incomes in the long term. </w:t>
      </w:r>
      <w:r>
        <w:rPr>
          <w:rFonts w:ascii="TH SarabunPSK" w:hAnsi="TH SarabunPSK" w:cs="TH SarabunPSK"/>
          <w:color w:val="FF0000"/>
          <w:sz w:val="32"/>
          <w:szCs w:val="32"/>
        </w:rPr>
        <w:t xml:space="preserve">  </w:t>
      </w:r>
    </w:p>
    <w:p w14:paraId="6859E65C" w14:textId="77777777" w:rsidR="00527A62" w:rsidRDefault="00554739" w:rsidP="00554739">
      <w:pPr>
        <w:jc w:val="center"/>
        <w:rPr>
          <w:rFonts w:ascii="TH SarabunPSK" w:hAnsi="TH SarabunPSK" w:cs="TH SarabunPSK"/>
          <w:sz w:val="32"/>
          <w:szCs w:val="32"/>
        </w:rPr>
      </w:pPr>
      <w:r w:rsidRPr="002328C9">
        <w:rPr>
          <w:rFonts w:ascii="TH SarabunPSK" w:hAnsi="TH SarabunPSK" w:cs="TH SarabunPSK"/>
          <w:b/>
          <w:bCs/>
          <w:sz w:val="32"/>
          <w:szCs w:val="32"/>
        </w:rPr>
        <w:t xml:space="preserve">“PIYAMIT TUNNEL </w:t>
      </w:r>
      <w:r w:rsidRPr="002328C9">
        <w:rPr>
          <w:rFonts w:ascii="TH SarabunPSK" w:hAnsi="TH SarabunPSK" w:cs="TH SarabunPSK" w:hint="cs"/>
          <w:b/>
          <w:bCs/>
          <w:sz w:val="32"/>
          <w:szCs w:val="32"/>
          <w:cs/>
        </w:rPr>
        <w:t xml:space="preserve">คีรี </w:t>
      </w:r>
      <w:r w:rsidRPr="002328C9">
        <w:rPr>
          <w:rFonts w:ascii="TH SarabunPSK" w:hAnsi="TH SarabunPSK" w:cs="TH SarabunPSK"/>
          <w:b/>
          <w:bCs/>
          <w:sz w:val="32"/>
          <w:szCs w:val="32"/>
        </w:rPr>
        <w:t>1987”</w:t>
      </w:r>
    </w:p>
    <w:p w14:paraId="5BE73C59" w14:textId="77777777" w:rsidR="00554739" w:rsidRPr="00C34AC4" w:rsidRDefault="00554739" w:rsidP="00554739">
      <w:pPr>
        <w:jc w:val="center"/>
        <w:rPr>
          <w:rFonts w:ascii="TH SarabunPSK" w:hAnsi="TH SarabunPSK" w:cs="TH SarabunPSK"/>
          <w:sz w:val="32"/>
          <w:szCs w:val="32"/>
        </w:rPr>
      </w:pPr>
      <w:r w:rsidRPr="00554739">
        <w:rPr>
          <w:rFonts w:ascii="TH SarabunPSK" w:hAnsi="TH SarabunPSK" w:cs="TH SarabunPSK"/>
          <w:noProof/>
          <w:color w:val="FF0000"/>
          <w:sz w:val="32"/>
          <w:szCs w:val="32"/>
        </w:rPr>
        <w:t xml:space="preserve"> </w:t>
      </w:r>
      <w:r w:rsidRPr="0025393A">
        <w:rPr>
          <w:rFonts w:ascii="TH SarabunPSK" w:hAnsi="TH SarabunPSK" w:cs="TH SarabunPSK"/>
          <w:noProof/>
          <w:color w:val="FF0000"/>
          <w:sz w:val="32"/>
          <w:szCs w:val="32"/>
        </w:rPr>
        <w:drawing>
          <wp:inline distT="0" distB="0" distL="0" distR="0" wp14:anchorId="12B74F32" wp14:editId="1D65E491">
            <wp:extent cx="533400" cy="533400"/>
            <wp:effectExtent l="0" t="0" r="0" b="0"/>
            <wp:docPr id="9" name="รูปภาพ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9593"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933" cy="533933"/>
                    </a:xfrm>
                    <a:prstGeom prst="rect">
                      <a:avLst/>
                    </a:prstGeom>
                    <a:noFill/>
                    <a:ln>
                      <a:noFill/>
                    </a:ln>
                  </pic:spPr>
                </pic:pic>
              </a:graphicData>
            </a:graphic>
          </wp:inline>
        </w:drawing>
      </w:r>
    </w:p>
    <w:p w14:paraId="510315DF" w14:textId="77777777" w:rsidR="00554739" w:rsidRDefault="003C725F" w:rsidP="00554739">
      <w:pPr>
        <w:jc w:val="center"/>
        <w:rPr>
          <w:rFonts w:ascii="TH SarabunPSK" w:hAnsi="TH SarabunPSK" w:cs="TH SarabunPSK"/>
          <w:sz w:val="32"/>
          <w:szCs w:val="32"/>
        </w:rPr>
      </w:pPr>
      <w:r w:rsidRPr="002328C9">
        <w:rPr>
          <w:rFonts w:ascii="TH SarabunPSK" w:hAnsi="TH SarabunPSK" w:cs="TH SarabunPSK"/>
          <w:b/>
          <w:bCs/>
          <w:noProof/>
          <w:sz w:val="32"/>
          <w:szCs w:val="32"/>
        </w:rPr>
        <w:drawing>
          <wp:anchor distT="0" distB="0" distL="114300" distR="114300" simplePos="0" relativeHeight="251668480" behindDoc="0" locked="0" layoutInCell="1" allowOverlap="1" wp14:anchorId="68FE5961" wp14:editId="00B7BBC1">
            <wp:simplePos x="0" y="0"/>
            <wp:positionH relativeFrom="column">
              <wp:posOffset>2560320</wp:posOffset>
            </wp:positionH>
            <wp:positionV relativeFrom="paragraph">
              <wp:posOffset>268605</wp:posOffset>
            </wp:positionV>
            <wp:extent cx="678180" cy="508092"/>
            <wp:effectExtent l="0" t="0" r="7620" b="6350"/>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รูปภาพ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8180" cy="508092"/>
                    </a:xfrm>
                    <a:prstGeom prst="rect">
                      <a:avLst/>
                    </a:prstGeom>
                  </pic:spPr>
                </pic:pic>
              </a:graphicData>
            </a:graphic>
            <wp14:sizeRelH relativeFrom="page">
              <wp14:pctWidth>0</wp14:pctWidth>
            </wp14:sizeRelH>
            <wp14:sizeRelV relativeFrom="page">
              <wp14:pctHeight>0</wp14:pctHeight>
            </wp14:sizeRelV>
          </wp:anchor>
        </w:drawing>
      </w:r>
      <w:r w:rsidR="00554739">
        <w:rPr>
          <w:rFonts w:ascii="TH SarabunPSK" w:hAnsi="TH SarabunPSK" w:cs="TH SarabunPSK" w:hint="cs"/>
          <w:b/>
          <w:bCs/>
          <w:sz w:val="32"/>
          <w:szCs w:val="32"/>
          <w:cs/>
        </w:rPr>
        <w:t>Figure</w:t>
      </w:r>
      <w:r w:rsidR="00554739" w:rsidRPr="0030673C">
        <w:rPr>
          <w:rFonts w:ascii="TH SarabunPSK" w:hAnsi="TH SarabunPSK" w:cs="TH SarabunPSK"/>
          <w:b/>
          <w:bCs/>
          <w:sz w:val="32"/>
          <w:szCs w:val="32"/>
          <w:cs/>
        </w:rPr>
        <w:t xml:space="preserve"> 5</w:t>
      </w:r>
      <w:r w:rsidR="00554739" w:rsidRPr="0030673C">
        <w:rPr>
          <w:rFonts w:ascii="TH SarabunPSK" w:hAnsi="TH SarabunPSK" w:cs="TH SarabunPSK"/>
          <w:sz w:val="32"/>
          <w:szCs w:val="32"/>
          <w:cs/>
        </w:rPr>
        <w:t xml:space="preserve"> </w:t>
      </w:r>
      <w:r w:rsidR="00554739" w:rsidRPr="00837D92">
        <w:rPr>
          <w:rFonts w:ascii="TH SarabunPSK" w:hAnsi="TH SarabunPSK" w:cs="TH SarabunPSK"/>
          <w:sz w:val="32"/>
          <w:szCs w:val="32"/>
        </w:rPr>
        <w:t>Brand on the supplementary food of Lingzhi extract product</w:t>
      </w:r>
    </w:p>
    <w:p w14:paraId="7E6AE94B" w14:textId="77777777" w:rsidR="000C5D23" w:rsidRDefault="000C5D23" w:rsidP="00554739">
      <w:pPr>
        <w:rPr>
          <w:rFonts w:ascii="TH SarabunPSK" w:hAnsi="TH SarabunPSK" w:cs="TH SarabunPSK"/>
          <w:sz w:val="32"/>
          <w:szCs w:val="32"/>
        </w:rPr>
      </w:pPr>
    </w:p>
    <w:p w14:paraId="6684E7EB" w14:textId="77777777" w:rsidR="009158F2" w:rsidRDefault="000C5D23" w:rsidP="000C5D23">
      <w:pPr>
        <w:jc w:val="center"/>
        <w:rPr>
          <w:rFonts w:ascii="TH SarabunPSK" w:hAnsi="TH SarabunPSK" w:cs="TH SarabunPSK"/>
          <w:sz w:val="32"/>
          <w:szCs w:val="32"/>
        </w:rPr>
      </w:pPr>
      <w:r>
        <w:rPr>
          <w:rFonts w:ascii="TH SarabunPSK" w:hAnsi="TH SarabunPSK" w:cs="TH SarabunPSK" w:hint="cs"/>
          <w:b/>
          <w:bCs/>
          <w:sz w:val="32"/>
          <w:szCs w:val="32"/>
          <w:cs/>
        </w:rPr>
        <w:t>Figure</w:t>
      </w:r>
      <w:r>
        <w:rPr>
          <w:rFonts w:ascii="TH SarabunPSK" w:hAnsi="TH SarabunPSK" w:cs="TH SarabunPSK"/>
          <w:b/>
          <w:bCs/>
          <w:sz w:val="32"/>
          <w:szCs w:val="32"/>
          <w:cs/>
        </w:rPr>
        <w:t xml:space="preserve"> </w:t>
      </w:r>
      <w:r>
        <w:rPr>
          <w:rFonts w:ascii="TH SarabunPSK" w:hAnsi="TH SarabunPSK" w:cs="TH SarabunPSK" w:hint="cs"/>
          <w:b/>
          <w:bCs/>
          <w:sz w:val="32"/>
          <w:szCs w:val="32"/>
          <w:cs/>
        </w:rPr>
        <w:t>6</w:t>
      </w:r>
      <w:r>
        <w:rPr>
          <w:rFonts w:ascii="TH SarabunPSK" w:hAnsi="TH SarabunPSK" w:cs="TH SarabunPSK"/>
          <w:sz w:val="32"/>
          <w:szCs w:val="32"/>
        </w:rPr>
        <w:t xml:space="preserve"> </w:t>
      </w:r>
      <w:r w:rsidRPr="00837D92">
        <w:rPr>
          <w:rFonts w:ascii="TH SarabunPSK" w:hAnsi="TH SarabunPSK" w:cs="TH SarabunPSK"/>
          <w:sz w:val="32"/>
          <w:szCs w:val="32"/>
        </w:rPr>
        <w:t>Form of label on the supplementary food product</w:t>
      </w:r>
    </w:p>
    <w:p w14:paraId="13C1FE03" w14:textId="77777777" w:rsidR="00204309" w:rsidRDefault="00204309" w:rsidP="00DC375E">
      <w:pPr>
        <w:spacing w:after="0"/>
        <w:ind w:firstLine="720"/>
        <w:jc w:val="thaiDistribute"/>
        <w:rPr>
          <w:rFonts w:ascii="TH SarabunPSK" w:hAnsi="TH SarabunPSK" w:cs="TH SarabunPSK"/>
          <w:b/>
          <w:bCs/>
          <w:sz w:val="32"/>
          <w:szCs w:val="32"/>
        </w:rPr>
      </w:pPr>
    </w:p>
    <w:p w14:paraId="143A7230" w14:textId="77777777" w:rsidR="00DC375E" w:rsidRPr="002328C9" w:rsidRDefault="00DC375E" w:rsidP="00DC375E">
      <w:pPr>
        <w:spacing w:after="0"/>
        <w:ind w:firstLine="720"/>
        <w:jc w:val="thaiDistribute"/>
        <w:rPr>
          <w:rFonts w:ascii="TH SarabunPSK" w:hAnsi="TH SarabunPSK" w:cs="TH SarabunPSK"/>
          <w:b/>
          <w:bCs/>
          <w:sz w:val="32"/>
          <w:szCs w:val="32"/>
        </w:rPr>
      </w:pPr>
      <w:r w:rsidRPr="002328C9">
        <w:rPr>
          <w:rFonts w:ascii="TH SarabunPSK" w:hAnsi="TH SarabunPSK" w:cs="TH SarabunPSK"/>
          <w:b/>
          <w:bCs/>
          <w:sz w:val="32"/>
          <w:szCs w:val="32"/>
        </w:rPr>
        <w:lastRenderedPageBreak/>
        <w:t>5.8 Result of registration number</w:t>
      </w:r>
      <w:r w:rsidRPr="002328C9">
        <w:rPr>
          <w:rFonts w:ascii="TH SarabunPSK" w:hAnsi="TH SarabunPSK" w:cs="TH SarabunPSK"/>
          <w:sz w:val="32"/>
          <w:szCs w:val="32"/>
        </w:rPr>
        <w:t xml:space="preserve"> </w:t>
      </w:r>
      <w:r w:rsidRPr="002328C9">
        <w:rPr>
          <w:rFonts w:ascii="TH SarabunPSK" w:hAnsi="TH SarabunPSK" w:cs="TH SarabunPSK"/>
          <w:b/>
          <w:bCs/>
          <w:sz w:val="32"/>
          <w:szCs w:val="32"/>
        </w:rPr>
        <w:t>request for food and drugs product</w:t>
      </w:r>
    </w:p>
    <w:p w14:paraId="213B5EA6" w14:textId="77777777" w:rsidR="00DC375E" w:rsidRPr="002328C9" w:rsidRDefault="00DC375E" w:rsidP="00DC375E">
      <w:pPr>
        <w:spacing w:after="0"/>
        <w:jc w:val="thaiDistribute"/>
        <w:rPr>
          <w:rFonts w:ascii="TH SarabunPSK" w:hAnsi="TH SarabunPSK" w:cs="TH SarabunPSK"/>
          <w:sz w:val="32"/>
          <w:szCs w:val="32"/>
        </w:rPr>
      </w:pPr>
      <w:r w:rsidRPr="0025393A">
        <w:rPr>
          <w:rFonts w:ascii="TH SarabunPSK" w:hAnsi="TH SarabunPSK" w:cs="TH SarabunPSK"/>
          <w:b/>
          <w:bCs/>
          <w:color w:val="FF0000"/>
          <w:sz w:val="32"/>
          <w:szCs w:val="32"/>
        </w:rPr>
        <w:t xml:space="preserve">        </w:t>
      </w:r>
      <w:r w:rsidR="00204309">
        <w:rPr>
          <w:rFonts w:ascii="TH SarabunPSK" w:hAnsi="TH SarabunPSK" w:cs="TH SarabunPSK"/>
          <w:b/>
          <w:bCs/>
          <w:color w:val="FF0000"/>
          <w:sz w:val="32"/>
          <w:szCs w:val="32"/>
        </w:rPr>
        <w:t xml:space="preserve">  </w:t>
      </w:r>
      <w:r w:rsidRPr="002328C9">
        <w:rPr>
          <w:rFonts w:ascii="TH SarabunPSK" w:hAnsi="TH SarabunPSK" w:cs="TH SarabunPSK"/>
          <w:sz w:val="32"/>
          <w:szCs w:val="32"/>
        </w:rPr>
        <w:t xml:space="preserve">The registration number request for the food and drug products from Food and Drug Administration (FDA) for herbal Lingzhi extract was </w:t>
      </w:r>
      <w:r w:rsidRPr="002328C9">
        <w:rPr>
          <w:rFonts w:ascii="TH SarabunPSK" w:hAnsi="TH SarabunPSK" w:cs="TH SarabunPSK"/>
          <w:sz w:val="32"/>
          <w:szCs w:val="32"/>
          <w:cs/>
        </w:rPr>
        <w:t>6544854.</w:t>
      </w:r>
    </w:p>
    <w:p w14:paraId="7DAADD85" w14:textId="77777777" w:rsidR="00DC375E" w:rsidRPr="005A0430" w:rsidRDefault="00DC375E" w:rsidP="00DC375E">
      <w:pPr>
        <w:spacing w:before="240" w:after="0"/>
        <w:jc w:val="thaiDistribute"/>
        <w:rPr>
          <w:rFonts w:ascii="TH SarabunPSK" w:hAnsi="TH SarabunPSK" w:cs="TH SarabunPSK"/>
          <w:b/>
          <w:bCs/>
          <w:sz w:val="32"/>
          <w:szCs w:val="32"/>
        </w:rPr>
      </w:pPr>
      <w:r w:rsidRPr="005A0430">
        <w:rPr>
          <w:rFonts w:ascii="TH SarabunPSK" w:hAnsi="TH SarabunPSK" w:cs="TH SarabunPSK"/>
          <w:b/>
          <w:bCs/>
          <w:sz w:val="32"/>
          <w:szCs w:val="32"/>
          <w:cs/>
        </w:rPr>
        <w:t xml:space="preserve">6. </w:t>
      </w:r>
      <w:r w:rsidRPr="005A0430">
        <w:rPr>
          <w:rFonts w:ascii="TH SarabunPSK" w:hAnsi="TH SarabunPSK" w:cs="TH SarabunPSK"/>
          <w:b/>
          <w:bCs/>
          <w:sz w:val="32"/>
          <w:szCs w:val="32"/>
        </w:rPr>
        <w:t>Conclusion</w:t>
      </w:r>
    </w:p>
    <w:p w14:paraId="1F0121A4" w14:textId="09EFC7A2" w:rsidR="00DC375E" w:rsidRPr="00724CD3" w:rsidRDefault="00DC375E" w:rsidP="00DC375E">
      <w:pPr>
        <w:spacing w:after="0" w:line="240" w:lineRule="auto"/>
        <w:jc w:val="thaiDistribute"/>
        <w:rPr>
          <w:rFonts w:ascii="TH SarabunPSK" w:hAnsi="TH SarabunPSK" w:cs="TH SarabunPSK"/>
          <w:sz w:val="32"/>
          <w:szCs w:val="32"/>
        </w:rPr>
      </w:pPr>
      <w:r w:rsidRPr="005A0430">
        <w:rPr>
          <w:rFonts w:ascii="TH SarabunPSK" w:hAnsi="TH SarabunPSK" w:cs="TH SarabunPSK"/>
          <w:sz w:val="32"/>
          <w:szCs w:val="32"/>
        </w:rPr>
        <w:t xml:space="preserve">         Black Lingzhi is well-known according to the medical principle of the Chinese because of its best properties among other Lingzhi families. </w:t>
      </w:r>
      <w:r w:rsidRPr="00614E9E">
        <w:rPr>
          <w:rFonts w:ascii="TH SarabunPSK" w:hAnsi="TH SarabunPSK" w:cs="TH SarabunPSK"/>
          <w:sz w:val="32"/>
          <w:szCs w:val="32"/>
        </w:rPr>
        <w:t xml:space="preserve">Black Lingzhi of the Piyamit </w:t>
      </w:r>
      <w:r w:rsidRPr="00614E9E">
        <w:rPr>
          <w:rFonts w:ascii="TH SarabunPSK" w:hAnsi="TH SarabunPSK" w:cs="TH SarabunPSK"/>
          <w:sz w:val="32"/>
          <w:szCs w:val="32"/>
          <w:cs/>
        </w:rPr>
        <w:t xml:space="preserve">1 </w:t>
      </w:r>
      <w:r w:rsidRPr="00614E9E">
        <w:rPr>
          <w:rFonts w:ascii="TH SarabunPSK" w:hAnsi="TH SarabunPSK" w:cs="TH SarabunPSK"/>
          <w:sz w:val="32"/>
          <w:szCs w:val="32"/>
        </w:rPr>
        <w:t xml:space="preserve">Tunnel Community is grown naturally. Lingzhi local herb as a commercial product under the brand name “PIYAMIT TUNNEL </w:t>
      </w:r>
      <w:r w:rsidR="008A09AC">
        <w:rPr>
          <w:rFonts w:ascii="TH SarabunPSK" w:hAnsi="TH SarabunPSK" w:cs="TH SarabunPSK"/>
          <w:sz w:val="32"/>
          <w:szCs w:val="32"/>
        </w:rPr>
        <w:t>Khiri</w:t>
      </w:r>
      <w:r w:rsidRPr="00614E9E">
        <w:rPr>
          <w:rFonts w:ascii="TH SarabunPSK" w:hAnsi="TH SarabunPSK" w:cs="TH SarabunPSK"/>
          <w:sz w:val="32"/>
          <w:szCs w:val="32"/>
          <w:cs/>
        </w:rPr>
        <w:t xml:space="preserve"> 1987</w:t>
      </w:r>
      <w:r w:rsidRPr="00614E9E">
        <w:rPr>
          <w:rFonts w:ascii="TH SarabunPSK" w:hAnsi="TH SarabunPSK" w:cs="TH SarabunPSK"/>
          <w:sz w:val="32"/>
          <w:szCs w:val="32"/>
        </w:rPr>
        <w:t>” has been developed as a capsule form processing</w:t>
      </w:r>
      <w:r>
        <w:rPr>
          <w:rFonts w:ascii="TH SarabunPSK" w:hAnsi="TH SarabunPSK" w:cs="TH SarabunPSK"/>
          <w:sz w:val="32"/>
          <w:szCs w:val="32"/>
        </w:rPr>
        <w:t xml:space="preserve">, </w:t>
      </w:r>
      <w:r w:rsidRPr="00724CD3">
        <w:rPr>
          <w:rFonts w:ascii="TH SarabunPSK" w:hAnsi="TH SarabunPSK" w:cs="TH SarabunPSK"/>
          <w:sz w:val="32"/>
          <w:szCs w:val="32"/>
        </w:rPr>
        <w:t>convenient for carrying</w:t>
      </w:r>
      <w:r>
        <w:rPr>
          <w:rFonts w:ascii="TH SarabunPSK" w:hAnsi="TH SarabunPSK" w:cs="TH SarabunPSK"/>
          <w:sz w:val="32"/>
          <w:szCs w:val="32"/>
        </w:rPr>
        <w:t xml:space="preserve"> and consuming, including giving the nutritional values. </w:t>
      </w:r>
    </w:p>
    <w:p w14:paraId="097460D4" w14:textId="77777777" w:rsidR="00BE273E" w:rsidRPr="00244A8B" w:rsidRDefault="00BE273E" w:rsidP="00BE273E">
      <w:pPr>
        <w:spacing w:before="240" w:after="0"/>
        <w:jc w:val="thaiDistribute"/>
        <w:rPr>
          <w:rFonts w:ascii="TH SarabunPSK" w:hAnsi="TH SarabunPSK" w:cs="TH SarabunPSK"/>
          <w:sz w:val="32"/>
          <w:szCs w:val="32"/>
        </w:rPr>
      </w:pPr>
      <w:r w:rsidRPr="00244A8B">
        <w:rPr>
          <w:rFonts w:ascii="TH SarabunPSK" w:hAnsi="TH SarabunPSK" w:cs="TH SarabunPSK" w:hint="cs"/>
          <w:b/>
          <w:bCs/>
          <w:sz w:val="32"/>
          <w:szCs w:val="32"/>
          <w:cs/>
        </w:rPr>
        <w:t>7. Reference</w:t>
      </w:r>
    </w:p>
    <w:p w14:paraId="50B36D19" w14:textId="77777777" w:rsidR="00BE273E" w:rsidRPr="00244A8B" w:rsidRDefault="00BE273E" w:rsidP="00BE273E">
      <w:pPr>
        <w:spacing w:after="0"/>
        <w:ind w:left="709" w:hanging="709"/>
        <w:jc w:val="thaiDistribute"/>
        <w:rPr>
          <w:rFonts w:ascii="TH SarabunPSK" w:hAnsi="TH SarabunPSK" w:cs="TH SarabunPSK"/>
          <w:sz w:val="32"/>
          <w:szCs w:val="32"/>
        </w:rPr>
      </w:pPr>
      <w:r w:rsidRPr="00244A8B">
        <w:rPr>
          <w:rFonts w:ascii="TH SarabunPSK" w:hAnsi="TH SarabunPSK" w:cs="TH SarabunPSK"/>
          <w:sz w:val="32"/>
          <w:szCs w:val="32"/>
        </w:rPr>
        <w:t>Jarunya Ngamkham. (2017). Evaluation of Anti-metastatic Effects of Ganoderma lucidum Extracts on Human Mammary Carcinoma Cell Line; MCF-</w:t>
      </w:r>
      <w:r w:rsidRPr="00244A8B">
        <w:rPr>
          <w:rFonts w:ascii="TH SarabunPSK" w:hAnsi="TH SarabunPSK" w:cs="TH SarabunPSK"/>
          <w:sz w:val="32"/>
          <w:szCs w:val="32"/>
          <w:cs/>
        </w:rPr>
        <w:t>7</w:t>
      </w:r>
      <w:r w:rsidRPr="00244A8B">
        <w:rPr>
          <w:rFonts w:ascii="TH SarabunPSK" w:hAnsi="TH SarabunPSK" w:cs="TH SarabunPSK"/>
          <w:b/>
          <w:bCs/>
          <w:i/>
          <w:iCs/>
          <w:sz w:val="32"/>
          <w:szCs w:val="32"/>
        </w:rPr>
        <w:t>. Thai Journal of Toxicology 32(2), 73-86.</w:t>
      </w:r>
    </w:p>
    <w:p w14:paraId="0E6D27E2" w14:textId="77777777" w:rsidR="00BE273E" w:rsidRPr="00244A8B" w:rsidRDefault="00BE273E" w:rsidP="00BE273E">
      <w:pPr>
        <w:spacing w:after="0"/>
        <w:ind w:left="709" w:hanging="709"/>
        <w:jc w:val="thaiDistribute"/>
        <w:rPr>
          <w:rFonts w:ascii="TH SarabunPSK" w:hAnsi="TH SarabunPSK" w:cs="TH SarabunPSK"/>
          <w:sz w:val="32"/>
          <w:szCs w:val="32"/>
          <w:cs/>
        </w:rPr>
      </w:pPr>
      <w:r w:rsidRPr="00244A8B">
        <w:rPr>
          <w:rFonts w:ascii="TH SarabunPSK" w:hAnsi="TH SarabunPSK" w:cs="TH SarabunPSK"/>
          <w:sz w:val="32"/>
          <w:szCs w:val="32"/>
          <w:shd w:val="clear" w:color="auto" w:fill="FFFFFF"/>
        </w:rPr>
        <w:t>Napattaorn Buachoon</w:t>
      </w:r>
      <w:r w:rsidRPr="00244A8B">
        <w:rPr>
          <w:rFonts w:ascii="TH SarabunPSK" w:hAnsi="TH SarabunPSK" w:cs="TH SarabunPSK"/>
          <w:sz w:val="32"/>
          <w:szCs w:val="32"/>
          <w:cs/>
        </w:rPr>
        <w:t xml:space="preserve"> </w:t>
      </w:r>
      <w:r w:rsidRPr="00244A8B">
        <w:rPr>
          <w:rFonts w:ascii="TH SarabunPSK" w:hAnsi="TH SarabunPSK" w:cs="TH SarabunPSK"/>
          <w:sz w:val="32"/>
          <w:szCs w:val="32"/>
        </w:rPr>
        <w:t xml:space="preserve">and </w:t>
      </w:r>
      <w:r w:rsidRPr="00244A8B">
        <w:rPr>
          <w:rFonts w:ascii="TH SarabunPSK" w:hAnsi="TH SarabunPSK" w:cs="TH SarabunPSK"/>
          <w:sz w:val="32"/>
          <w:szCs w:val="32"/>
          <w:shd w:val="clear" w:color="auto" w:fill="FFFFFF"/>
        </w:rPr>
        <w:t>Piyapat Sunthornsart</w:t>
      </w:r>
      <w:r w:rsidRPr="00244A8B">
        <w:rPr>
          <w:rFonts w:ascii="TH SarabunPSK" w:hAnsi="TH SarabunPSK" w:cs="TH SarabunPSK"/>
          <w:sz w:val="32"/>
          <w:szCs w:val="32"/>
        </w:rPr>
        <w:t xml:space="preserve">. </w:t>
      </w:r>
      <w:r w:rsidRPr="00244A8B">
        <w:rPr>
          <w:rFonts w:ascii="TH SarabunPSK" w:hAnsi="TH SarabunPSK" w:cs="TH SarabunPSK"/>
          <w:sz w:val="32"/>
          <w:szCs w:val="32"/>
          <w:cs/>
        </w:rPr>
        <w:t>(2015)</w:t>
      </w:r>
      <w:r w:rsidRPr="00244A8B">
        <w:rPr>
          <w:rFonts w:ascii="TH SarabunPSK" w:hAnsi="TH SarabunPSK" w:cs="TH SarabunPSK"/>
          <w:sz w:val="32"/>
          <w:szCs w:val="32"/>
        </w:rPr>
        <w:t xml:space="preserve">. Analysis of Heavy Metals Quantity and Contamination of Microorganisms in Traditional Medicines. </w:t>
      </w:r>
      <w:r w:rsidRPr="00244A8B">
        <w:rPr>
          <w:rFonts w:ascii="TH SarabunPSK" w:hAnsi="TH SarabunPSK" w:cs="TH SarabunPSK"/>
          <w:b/>
          <w:bCs/>
          <w:i/>
          <w:iCs/>
          <w:sz w:val="32"/>
          <w:szCs w:val="32"/>
        </w:rPr>
        <w:t>VRU Research and Development Journal. 10</w:t>
      </w:r>
      <w:r w:rsidRPr="00244A8B">
        <w:rPr>
          <w:rFonts w:ascii="TH SarabunPSK" w:hAnsi="TH SarabunPSK" w:cs="TH SarabunPSK"/>
          <w:b/>
          <w:bCs/>
          <w:i/>
          <w:iCs/>
          <w:sz w:val="32"/>
          <w:szCs w:val="32"/>
          <w:cs/>
        </w:rPr>
        <w:t>(1), 78-95</w:t>
      </w:r>
      <w:r w:rsidRPr="00244A8B">
        <w:rPr>
          <w:rFonts w:ascii="TH SarabunPSK" w:hAnsi="TH SarabunPSK" w:cs="TH SarabunPSK"/>
          <w:sz w:val="32"/>
          <w:szCs w:val="32"/>
          <w:cs/>
        </w:rPr>
        <w:t xml:space="preserve">. </w:t>
      </w:r>
    </w:p>
    <w:p w14:paraId="0C9FCDBD" w14:textId="77777777" w:rsidR="00BE273E" w:rsidRPr="00244A8B" w:rsidRDefault="00BE273E" w:rsidP="00BE273E">
      <w:pPr>
        <w:spacing w:after="0"/>
        <w:ind w:left="709" w:hanging="709"/>
        <w:jc w:val="thaiDistribute"/>
        <w:rPr>
          <w:rFonts w:ascii="TH SarabunPSK" w:hAnsi="TH SarabunPSK" w:cs="TH SarabunPSK"/>
          <w:sz w:val="32"/>
          <w:szCs w:val="32"/>
        </w:rPr>
      </w:pPr>
      <w:r w:rsidRPr="00244A8B">
        <w:rPr>
          <w:rFonts w:ascii="TH SarabunPSK" w:hAnsi="TH SarabunPSK" w:cs="TH SarabunPSK"/>
          <w:sz w:val="32"/>
          <w:szCs w:val="32"/>
        </w:rPr>
        <w:t>Taweesak Sasongkoah</w:t>
      </w:r>
      <w:r w:rsidRPr="00244A8B">
        <w:rPr>
          <w:rFonts w:ascii="TH SarabunPSK" w:hAnsi="TH SarabunPSK" w:cs="TH SarabunPSK"/>
          <w:sz w:val="32"/>
          <w:szCs w:val="32"/>
          <w:cs/>
        </w:rPr>
        <w:t xml:space="preserve">. (2551). </w:t>
      </w:r>
      <w:r w:rsidRPr="00244A8B">
        <w:rPr>
          <w:rFonts w:ascii="TH SarabunPSK" w:hAnsi="TH SarabunPSK" w:cs="TH SarabunPSK"/>
          <w:b/>
          <w:bCs/>
          <w:i/>
          <w:iCs/>
          <w:sz w:val="32"/>
          <w:szCs w:val="32"/>
        </w:rPr>
        <w:t>Designing and Development of Package Patterns Products from Surin Silk.</w:t>
      </w:r>
      <w:r w:rsidRPr="00244A8B">
        <w:rPr>
          <w:rFonts w:ascii="TH SarabunPSK" w:hAnsi="TH SarabunPSK" w:cs="TH SarabunPSK" w:hint="cs"/>
          <w:sz w:val="32"/>
          <w:szCs w:val="32"/>
          <w:cs/>
        </w:rPr>
        <w:t xml:space="preserve"> </w:t>
      </w:r>
      <w:r w:rsidRPr="00244A8B">
        <w:rPr>
          <w:rFonts w:ascii="TH SarabunPSK" w:hAnsi="TH SarabunPSK" w:cs="TH SarabunPSK"/>
          <w:sz w:val="32"/>
          <w:szCs w:val="32"/>
          <w:cs/>
        </w:rPr>
        <w:t xml:space="preserve"> </w:t>
      </w:r>
      <w:r w:rsidRPr="00244A8B">
        <w:rPr>
          <w:rFonts w:ascii="TH SarabunPSK" w:hAnsi="TH SarabunPSK" w:cs="TH SarabunPSK" w:hint="cs"/>
          <w:sz w:val="32"/>
          <w:szCs w:val="32"/>
          <w:cs/>
        </w:rPr>
        <w:t>Bangkok</w:t>
      </w:r>
      <w:r w:rsidRPr="00244A8B">
        <w:rPr>
          <w:rFonts w:ascii="TH SarabunPSK" w:hAnsi="TH SarabunPSK" w:cs="TH SarabunPSK"/>
          <w:sz w:val="32"/>
          <w:szCs w:val="32"/>
          <w:cs/>
        </w:rPr>
        <w:t>:</w:t>
      </w:r>
      <w:r w:rsidRPr="00244A8B">
        <w:rPr>
          <w:rFonts w:ascii="TH SarabunPSK" w:hAnsi="TH SarabunPSK" w:cs="TH SarabunPSK" w:hint="cs"/>
          <w:sz w:val="32"/>
          <w:szCs w:val="32"/>
          <w:cs/>
        </w:rPr>
        <w:t xml:space="preserve"> </w:t>
      </w:r>
      <w:r w:rsidRPr="00244A8B">
        <w:rPr>
          <w:rFonts w:ascii="TH SarabunPSK" w:hAnsi="TH SarabunPSK" w:cs="TH SarabunPSK"/>
          <w:sz w:val="32"/>
          <w:szCs w:val="32"/>
        </w:rPr>
        <w:t>Faculty of Industrial Textiles and Fashion Design</w:t>
      </w:r>
      <w:r w:rsidRPr="00244A8B">
        <w:rPr>
          <w:rFonts w:ascii="TH SarabunPSK" w:hAnsi="TH SarabunPSK" w:cs="TH SarabunPSK" w:hint="cs"/>
          <w:sz w:val="32"/>
          <w:szCs w:val="32"/>
          <w:cs/>
        </w:rPr>
        <w:t xml:space="preserve"> Rajamangala University of Technology Phra Nakhon</w:t>
      </w:r>
      <w:r w:rsidRPr="00244A8B">
        <w:rPr>
          <w:rFonts w:ascii="TH SarabunPSK" w:hAnsi="TH SarabunPSK" w:cs="TH SarabunPSK"/>
          <w:sz w:val="32"/>
          <w:szCs w:val="32"/>
          <w:cs/>
        </w:rPr>
        <w:t>.</w:t>
      </w:r>
    </w:p>
    <w:p w14:paraId="69A48DD2" w14:textId="77777777" w:rsidR="00BE273E" w:rsidRDefault="00BE273E" w:rsidP="00BE273E">
      <w:pPr>
        <w:spacing w:after="0"/>
        <w:ind w:left="709" w:hanging="709"/>
        <w:jc w:val="thaiDistribute"/>
        <w:rPr>
          <w:rFonts w:ascii="TH SarabunPSK" w:hAnsi="TH SarabunPSK" w:cs="TH SarabunPSK"/>
          <w:sz w:val="32"/>
          <w:szCs w:val="32"/>
          <w:highlight w:val="yellow"/>
        </w:rPr>
      </w:pPr>
      <w:r w:rsidRPr="00244A8B">
        <w:rPr>
          <w:rStyle w:val="Strong"/>
          <w:rFonts w:ascii="TH SarabunPSK" w:hAnsi="TH SarabunPSK" w:cs="TH SarabunPSK"/>
          <w:sz w:val="32"/>
          <w:szCs w:val="32"/>
        </w:rPr>
        <w:t xml:space="preserve">Noppamas Soonthorncharernnont and Nongluck Ruangwises. (2008). </w:t>
      </w:r>
      <w:r w:rsidRPr="00244A8B">
        <w:rPr>
          <w:rStyle w:val="Strong"/>
          <w:rFonts w:ascii="TH SarabunPSK" w:hAnsi="TH SarabunPSK" w:cs="TH SarabunPSK"/>
          <w:i/>
          <w:iCs/>
          <w:sz w:val="32"/>
          <w:szCs w:val="32"/>
        </w:rPr>
        <w:t>Quality of Thai Medicament: From Research to Sustainable.</w:t>
      </w:r>
      <w:r w:rsidRPr="00244A8B">
        <w:rPr>
          <w:rStyle w:val="Strong"/>
          <w:rFonts w:ascii="TH SarabunPSK" w:hAnsi="TH SarabunPSK" w:cs="TH SarabunPSK"/>
          <w:sz w:val="32"/>
          <w:szCs w:val="32"/>
        </w:rPr>
        <w:t xml:space="preserve"> Research Information of </w:t>
      </w:r>
      <w:r w:rsidRPr="00244A8B">
        <w:rPr>
          <w:rFonts w:ascii="TH SarabunPSK" w:hAnsi="TH SarabunPSK" w:cs="TH SarabunPSK"/>
          <w:sz w:val="32"/>
          <w:szCs w:val="32"/>
        </w:rPr>
        <w:t xml:space="preserve">Medicine Recipes </w:t>
      </w:r>
      <w:proofErr w:type="gramStart"/>
      <w:r w:rsidRPr="00244A8B">
        <w:rPr>
          <w:rFonts w:ascii="TH SarabunPSK" w:hAnsi="TH SarabunPSK" w:cs="TH SarabunPSK"/>
          <w:sz w:val="32"/>
          <w:szCs w:val="32"/>
        </w:rPr>
        <w:t>of  Yahom</w:t>
      </w:r>
      <w:proofErr w:type="gramEnd"/>
      <w:r w:rsidRPr="00244A8B">
        <w:rPr>
          <w:rFonts w:ascii="TH SarabunPSK" w:hAnsi="TH SarabunPSK" w:cs="TH SarabunPSK"/>
          <w:sz w:val="32"/>
          <w:szCs w:val="32"/>
        </w:rPr>
        <w:t xml:space="preserve"> Navakot and Yahom Intajak</w:t>
      </w:r>
      <w:r w:rsidRPr="00244A8B">
        <w:rPr>
          <w:rFonts w:ascii="TH SarabunPSK" w:hAnsi="TH SarabunPSK" w:cs="TH SarabunPSK" w:hint="cs"/>
          <w:sz w:val="32"/>
          <w:szCs w:val="32"/>
          <w:cs/>
        </w:rPr>
        <w:t>.  Bangkok</w:t>
      </w:r>
      <w:r w:rsidRPr="00244A8B">
        <w:rPr>
          <w:rFonts w:ascii="TH SarabunPSK" w:hAnsi="TH SarabunPSK" w:cs="TH SarabunPSK"/>
          <w:sz w:val="32"/>
          <w:szCs w:val="32"/>
          <w:cs/>
        </w:rPr>
        <w:t>:</w:t>
      </w:r>
      <w:r w:rsidRPr="00244A8B">
        <w:rPr>
          <w:rFonts w:ascii="TH SarabunPSK" w:hAnsi="TH SarabunPSK" w:cs="TH SarabunPSK" w:hint="cs"/>
          <w:sz w:val="32"/>
          <w:szCs w:val="32"/>
          <w:cs/>
        </w:rPr>
        <w:t xml:space="preserve"> </w:t>
      </w:r>
      <w:r w:rsidRPr="00244A8B">
        <w:rPr>
          <w:rFonts w:ascii="TH SarabunPSK" w:hAnsi="TH SarabunPSK" w:cs="TH SarabunPSK"/>
          <w:sz w:val="32"/>
          <w:szCs w:val="32"/>
        </w:rPr>
        <w:t>CONCEPT MEDICUS CO.,LTD.</w:t>
      </w:r>
    </w:p>
    <w:p w14:paraId="68E19A09" w14:textId="77777777" w:rsidR="00BE273E" w:rsidRDefault="00BE273E" w:rsidP="00BE273E">
      <w:pPr>
        <w:spacing w:after="0"/>
        <w:ind w:left="709" w:hanging="709"/>
        <w:jc w:val="thaiDistribute"/>
        <w:rPr>
          <w:rFonts w:ascii="TH SarabunPSK" w:hAnsi="TH SarabunPSK" w:cs="TH SarabunPSK"/>
          <w:sz w:val="32"/>
          <w:szCs w:val="32"/>
          <w:highlight w:val="yellow"/>
        </w:rPr>
      </w:pPr>
      <w:r w:rsidRPr="00BE273E">
        <w:rPr>
          <w:rFonts w:ascii="TH SarabunPSK" w:hAnsi="TH SarabunPSK" w:cs="TH SarabunPSK"/>
          <w:sz w:val="32"/>
          <w:szCs w:val="32"/>
        </w:rPr>
        <w:t xml:space="preserve">Wantana Iemcharoen (2008). Designing for communication of Medicine package label for low vision </w:t>
      </w:r>
      <w:proofErr w:type="gramStart"/>
      <w:r w:rsidRPr="00BE273E">
        <w:rPr>
          <w:rFonts w:ascii="TH SarabunPSK" w:hAnsi="TH SarabunPSK" w:cs="TH SarabunPSK"/>
          <w:sz w:val="32"/>
          <w:szCs w:val="32"/>
        </w:rPr>
        <w:t>persons :</w:t>
      </w:r>
      <w:proofErr w:type="gramEnd"/>
      <w:r w:rsidRPr="00BE273E">
        <w:rPr>
          <w:rFonts w:ascii="TH SarabunPSK" w:hAnsi="TH SarabunPSK" w:cs="TH SarabunPSK"/>
          <w:sz w:val="32"/>
          <w:szCs w:val="32"/>
        </w:rPr>
        <w:t xml:space="preserve"> A case study in the Northern school for the blind, Chiang Mai province. Thesis of Master of Arts. Chiang Mai. Chiang Mai University.</w:t>
      </w:r>
    </w:p>
    <w:p w14:paraId="31DF48ED" w14:textId="77777777" w:rsidR="00BE273E" w:rsidRPr="00BE273E" w:rsidRDefault="00BE273E" w:rsidP="00BE273E">
      <w:pPr>
        <w:spacing w:after="0"/>
        <w:ind w:left="709" w:hanging="709"/>
        <w:jc w:val="thaiDistribute"/>
        <w:rPr>
          <w:rFonts w:ascii="TH SarabunPSK" w:hAnsi="TH SarabunPSK" w:cs="TH SarabunPSK"/>
          <w:sz w:val="32"/>
          <w:szCs w:val="32"/>
        </w:rPr>
      </w:pPr>
      <w:r w:rsidRPr="00BE273E">
        <w:rPr>
          <w:rFonts w:ascii="TH SarabunPSK" w:hAnsi="TH SarabunPSK" w:cs="TH SarabunPSK"/>
          <w:sz w:val="32"/>
          <w:szCs w:val="32"/>
        </w:rPr>
        <w:t xml:space="preserve">Sukritta Hiranyachawalit. (2017) The Study and Development of Packaging Design for Senior Population: </w:t>
      </w:r>
      <w:proofErr w:type="gramStart"/>
      <w:r w:rsidRPr="00BE273E">
        <w:rPr>
          <w:rFonts w:ascii="TH SarabunPSK" w:hAnsi="TH SarabunPSK" w:cs="TH SarabunPSK"/>
          <w:sz w:val="32"/>
          <w:szCs w:val="32"/>
        </w:rPr>
        <w:t>a</w:t>
      </w:r>
      <w:proofErr w:type="gramEnd"/>
      <w:r w:rsidRPr="00BE273E">
        <w:rPr>
          <w:rFonts w:ascii="TH SarabunPSK" w:hAnsi="TH SarabunPSK" w:cs="TH SarabunPSK"/>
          <w:sz w:val="32"/>
          <w:szCs w:val="32"/>
        </w:rPr>
        <w:t xml:space="preserve"> Case Study of Osteoarthritis Prevention and Cure Dietary Supplement. Veridian E-Journal. </w:t>
      </w:r>
      <w:r w:rsidRPr="00BE273E">
        <w:rPr>
          <w:rFonts w:ascii="TH SarabunPSK" w:hAnsi="TH SarabunPSK" w:cs="TH SarabunPSK"/>
          <w:sz w:val="32"/>
          <w:szCs w:val="32"/>
        </w:rPr>
        <w:tab/>
        <w:t>10(3), 390-412.</w:t>
      </w:r>
    </w:p>
    <w:p w14:paraId="5DFD7706" w14:textId="77777777" w:rsidR="00BE273E" w:rsidRPr="00BE273E" w:rsidRDefault="00BE273E" w:rsidP="00BE273E">
      <w:pPr>
        <w:spacing w:after="0"/>
        <w:ind w:left="709" w:hanging="709"/>
        <w:jc w:val="thaiDistribute"/>
        <w:rPr>
          <w:rFonts w:ascii="TH SarabunPSK" w:hAnsi="TH SarabunPSK" w:cs="TH SarabunPSK"/>
          <w:sz w:val="32"/>
          <w:szCs w:val="32"/>
        </w:rPr>
      </w:pPr>
      <w:r w:rsidRPr="00BE273E">
        <w:rPr>
          <w:rFonts w:ascii="TH SarabunPSK" w:hAnsi="TH SarabunPSK" w:cs="TH SarabunPSK"/>
          <w:sz w:val="32"/>
          <w:szCs w:val="32"/>
        </w:rPr>
        <w:lastRenderedPageBreak/>
        <w:t>Sukunya Soksawatmakhin and Vichit Punyahotra. (2013). Effectiveness of Ganoderma lucidum Extract to Level of Fatigue and Quality of Life in Chronic Fatigue Syndrome Patients. [online]. https://anti- aging.mfu.ac.th/File_PDF/research56/Proceeding56_40.pdf. [2564, January 21].</w:t>
      </w:r>
    </w:p>
    <w:p w14:paraId="5FCC1398" w14:textId="77777777" w:rsidR="00BE273E" w:rsidRPr="00BE273E" w:rsidRDefault="00BE273E" w:rsidP="00BE273E">
      <w:pPr>
        <w:spacing w:after="0"/>
        <w:ind w:left="709" w:hanging="709"/>
        <w:jc w:val="thaiDistribute"/>
        <w:rPr>
          <w:rFonts w:ascii="TH SarabunPSK" w:hAnsi="TH SarabunPSK" w:cs="TH SarabunPSK"/>
          <w:sz w:val="32"/>
          <w:szCs w:val="32"/>
        </w:rPr>
      </w:pPr>
      <w:r w:rsidRPr="00BE273E">
        <w:rPr>
          <w:rFonts w:ascii="TH SarabunPSK" w:hAnsi="TH SarabunPSK" w:cs="TH SarabunPSK"/>
          <w:sz w:val="32"/>
          <w:szCs w:val="32"/>
        </w:rPr>
        <w:t xml:space="preserve">Fuller, G. W. (2004). New Food Product Development from Concept to Marketplace, </w:t>
      </w:r>
      <w:r w:rsidRPr="00BE273E">
        <w:rPr>
          <w:rFonts w:ascii="TH SarabunPSK" w:hAnsi="TH SarabunPSK" w:cs="TH SarabunPSK"/>
          <w:sz w:val="32"/>
          <w:szCs w:val="32"/>
        </w:rPr>
        <w:tab/>
        <w:t>Second Edition. Boca Raton. [Online].  https://www.taylorfrancis.com/books/mono/</w:t>
      </w:r>
    </w:p>
    <w:p w14:paraId="33189612" w14:textId="77777777" w:rsidR="00BE273E" w:rsidRPr="00BE273E" w:rsidRDefault="00BE273E" w:rsidP="00BE273E">
      <w:pPr>
        <w:spacing w:after="0"/>
        <w:ind w:left="709" w:hanging="709"/>
        <w:jc w:val="thaiDistribute"/>
        <w:rPr>
          <w:rFonts w:ascii="TH SarabunPSK" w:hAnsi="TH SarabunPSK" w:cs="TH SarabunPSK"/>
          <w:sz w:val="32"/>
          <w:szCs w:val="32"/>
        </w:rPr>
      </w:pPr>
      <w:r w:rsidRPr="00BE273E">
        <w:rPr>
          <w:rFonts w:ascii="TH SarabunPSK" w:hAnsi="TH SarabunPSK" w:cs="TH SarabunPSK"/>
          <w:sz w:val="32"/>
          <w:szCs w:val="32"/>
        </w:rPr>
        <w:tab/>
        <w:t xml:space="preserve">10.1201/9781420058208/new-food-product-development-gordon-fuller.              </w:t>
      </w:r>
      <w:r w:rsidRPr="00BE273E">
        <w:rPr>
          <w:rFonts w:ascii="TH SarabunPSK" w:hAnsi="TH SarabunPSK" w:cs="TH SarabunPSK"/>
          <w:sz w:val="32"/>
          <w:szCs w:val="32"/>
        </w:rPr>
        <w:tab/>
        <w:t>[2021, January 21].</w:t>
      </w:r>
    </w:p>
    <w:p w14:paraId="514200F0" w14:textId="77777777" w:rsidR="00BE273E" w:rsidRPr="00244A8B" w:rsidRDefault="00BE273E" w:rsidP="00BE273E">
      <w:pPr>
        <w:spacing w:after="0"/>
        <w:ind w:left="709" w:hanging="709"/>
        <w:jc w:val="thaiDistribute"/>
        <w:rPr>
          <w:rFonts w:ascii="TH SarabunPSK" w:hAnsi="TH SarabunPSK" w:cs="TH SarabunPSK"/>
          <w:sz w:val="32"/>
          <w:szCs w:val="32"/>
          <w:highlight w:val="yellow"/>
        </w:rPr>
      </w:pPr>
      <w:r w:rsidRPr="00BE273E">
        <w:rPr>
          <w:rFonts w:ascii="TH SarabunPSK" w:hAnsi="TH SarabunPSK" w:cs="TH SarabunPSK"/>
          <w:sz w:val="32"/>
          <w:szCs w:val="32"/>
        </w:rPr>
        <w:t>Stewart, B. (1996). Packaging as an effective marketing tool. London Kogan Page.</w:t>
      </w:r>
    </w:p>
    <w:p w14:paraId="6C2ACD34" w14:textId="77777777" w:rsidR="000C5D23" w:rsidRPr="00DC375E" w:rsidRDefault="000C5D23" w:rsidP="000C5D23">
      <w:pPr>
        <w:jc w:val="thaiDistribute"/>
        <w:rPr>
          <w:rFonts w:ascii="TH SarabunPSK" w:hAnsi="TH SarabunPSK" w:cs="TH SarabunPSK"/>
          <w:sz w:val="32"/>
          <w:szCs w:val="32"/>
        </w:rPr>
      </w:pPr>
    </w:p>
    <w:sectPr w:rsidR="000C5D23" w:rsidRPr="00DC3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TH SarabunPSK"/>
    <w:panose1 w:val="020B0500040200020003"/>
    <w:charset w:val="DE"/>
    <w:family w:val="swiss"/>
    <w:pitch w:val="variable"/>
    <w:sig w:usb0="A100006F" w:usb1="5000205A" w:usb2="00000000" w:usb3="00000000" w:csb0="0001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76"/>
    <w:rsid w:val="000906F0"/>
    <w:rsid w:val="000C5D23"/>
    <w:rsid w:val="000D3930"/>
    <w:rsid w:val="000F34E9"/>
    <w:rsid w:val="001974AE"/>
    <w:rsid w:val="00197EB9"/>
    <w:rsid w:val="001B6936"/>
    <w:rsid w:val="00204309"/>
    <w:rsid w:val="0021783E"/>
    <w:rsid w:val="002200A3"/>
    <w:rsid w:val="00236AAB"/>
    <w:rsid w:val="002A7EF8"/>
    <w:rsid w:val="00364847"/>
    <w:rsid w:val="003B05C2"/>
    <w:rsid w:val="003C725F"/>
    <w:rsid w:val="00527A62"/>
    <w:rsid w:val="00554739"/>
    <w:rsid w:val="00591413"/>
    <w:rsid w:val="00703976"/>
    <w:rsid w:val="0076694A"/>
    <w:rsid w:val="007A6276"/>
    <w:rsid w:val="007C10F4"/>
    <w:rsid w:val="00892AEC"/>
    <w:rsid w:val="008A09AC"/>
    <w:rsid w:val="009158F2"/>
    <w:rsid w:val="00A37216"/>
    <w:rsid w:val="00A46ADD"/>
    <w:rsid w:val="00AC73FC"/>
    <w:rsid w:val="00B8348D"/>
    <w:rsid w:val="00BC1E18"/>
    <w:rsid w:val="00BE273E"/>
    <w:rsid w:val="00C461D9"/>
    <w:rsid w:val="00C83468"/>
    <w:rsid w:val="00CA720F"/>
    <w:rsid w:val="00CC0E7C"/>
    <w:rsid w:val="00CF7A44"/>
    <w:rsid w:val="00D3108E"/>
    <w:rsid w:val="00D41BE2"/>
    <w:rsid w:val="00D650EA"/>
    <w:rsid w:val="00DB0606"/>
    <w:rsid w:val="00DC375E"/>
    <w:rsid w:val="00E73195"/>
    <w:rsid w:val="00E833B3"/>
    <w:rsid w:val="00EF4CCE"/>
    <w:rsid w:val="00F25CD1"/>
    <w:rsid w:val="00F53F72"/>
    <w:rsid w:val="00FB55FF"/>
    <w:rsid w:val="00FF72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1D38"/>
  <w15:docId w15:val="{98D3E62A-B0EA-B644-B282-B1B66C77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276"/>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7A6276"/>
    <w:rPr>
      <w:b/>
      <w:bCs/>
    </w:rPr>
  </w:style>
  <w:style w:type="character" w:customStyle="1" w:styleId="NoSpacingChar">
    <w:name w:val="No Spacing Char"/>
    <w:link w:val="NoSpacing"/>
    <w:uiPriority w:val="1"/>
    <w:locked/>
    <w:rsid w:val="00D650EA"/>
  </w:style>
  <w:style w:type="paragraph" w:styleId="NoSpacing">
    <w:name w:val="No Spacing"/>
    <w:link w:val="NoSpacingChar"/>
    <w:uiPriority w:val="1"/>
    <w:qFormat/>
    <w:rsid w:val="00D650EA"/>
    <w:pPr>
      <w:spacing w:after="0" w:line="240" w:lineRule="auto"/>
    </w:pPr>
  </w:style>
  <w:style w:type="paragraph" w:styleId="BalloonText">
    <w:name w:val="Balloon Text"/>
    <w:basedOn w:val="Normal"/>
    <w:link w:val="BalloonTextChar"/>
    <w:uiPriority w:val="99"/>
    <w:semiHidden/>
    <w:unhideWhenUsed/>
    <w:rsid w:val="0055473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554739"/>
    <w:rPr>
      <w:rFonts w:ascii="Tahoma" w:hAnsi="Tahoma" w:cs="Angsana New"/>
      <w:sz w:val="16"/>
      <w:szCs w:val="20"/>
    </w:rPr>
  </w:style>
  <w:style w:type="character" w:styleId="Hyperlink">
    <w:name w:val="Hyperlink"/>
    <w:basedOn w:val="DefaultParagraphFont"/>
    <w:unhideWhenUsed/>
    <w:rsid w:val="00FF7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t.s@yru.ac.th"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richai.n@yru.ac.th"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mailto:kwanrutai.s@yru.ac.th" TargetMode="External"/><Relationship Id="rId11" Type="http://schemas.openxmlformats.org/officeDocument/2006/relationships/image" Target="media/image1.png"/><Relationship Id="rId5" Type="http://schemas.openxmlformats.org/officeDocument/2006/relationships/hyperlink" Target="mailto:nantharat.n@yru.ac.th" TargetMode="External"/><Relationship Id="rId15" Type="http://schemas.openxmlformats.org/officeDocument/2006/relationships/image" Target="media/image5.png"/><Relationship Id="rId10" Type="http://schemas.openxmlformats.org/officeDocument/2006/relationships/hyperlink" Target="mailto:c.susawaengsup@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krita.r@yru.ac.th"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EF6C-E14E-4605-B442-BCD4C6AC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Eak-O Film</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kwanrutai saelim</cp:lastModifiedBy>
  <cp:revision>6</cp:revision>
  <cp:lastPrinted>2022-12-16T02:55:00Z</cp:lastPrinted>
  <dcterms:created xsi:type="dcterms:W3CDTF">2022-12-16T02:56:00Z</dcterms:created>
  <dcterms:modified xsi:type="dcterms:W3CDTF">2022-12-20T04:41:00Z</dcterms:modified>
</cp:coreProperties>
</file>